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665" w:rsidRPr="00372665" w:rsidRDefault="00372665" w:rsidP="00372665">
      <w:pPr>
        <w:spacing w:line="1600" w:lineRule="exact"/>
        <w:jc w:val="center"/>
        <w:rPr>
          <w:rFonts w:ascii="方正仿宋_GBK" w:eastAsia="方正仿宋_GBK" w:hAnsi="宋体" w:cs="Times New Roman"/>
          <w:b/>
          <w:color w:val="000000"/>
          <w:sz w:val="52"/>
          <w:szCs w:val="52"/>
        </w:rPr>
      </w:pPr>
      <w:r w:rsidRPr="00372665">
        <w:rPr>
          <w:rFonts w:ascii="方正仿宋_GBK" w:eastAsia="方正仿宋_GBK" w:hAnsi="宋体" w:cs="Times New Roman" w:hint="eastAsia"/>
          <w:b/>
          <w:color w:val="000000"/>
          <w:sz w:val="52"/>
          <w:szCs w:val="52"/>
        </w:rPr>
        <w:t>重庆电信职业学院</w:t>
      </w:r>
    </w:p>
    <w:p w:rsidR="00372665" w:rsidRPr="00372665" w:rsidRDefault="00372665" w:rsidP="00372665">
      <w:pPr>
        <w:spacing w:line="1600" w:lineRule="exact"/>
        <w:jc w:val="center"/>
        <w:rPr>
          <w:rFonts w:ascii="宋体" w:eastAsia="宋体" w:hAnsi="宋体" w:cs="Times New Roman"/>
          <w:b/>
          <w:color w:val="000000"/>
          <w:sz w:val="84"/>
          <w:szCs w:val="84"/>
        </w:rPr>
      </w:pPr>
      <w:r w:rsidRPr="00372665">
        <w:rPr>
          <w:rFonts w:ascii="宋体" w:eastAsia="宋体" w:hAnsi="宋体" w:cs="Times New Roman" w:hint="eastAsia"/>
          <w:b/>
          <w:color w:val="000000"/>
          <w:sz w:val="84"/>
          <w:szCs w:val="84"/>
        </w:rPr>
        <w:t>招 标 文 件</w:t>
      </w:r>
    </w:p>
    <w:p w:rsidR="00372665" w:rsidRPr="00372665" w:rsidRDefault="00372665" w:rsidP="00372665">
      <w:pPr>
        <w:spacing w:line="1600" w:lineRule="exact"/>
        <w:ind w:leftChars="-1" w:left="2" w:hangingChars="1" w:hanging="4"/>
        <w:jc w:val="center"/>
        <w:rPr>
          <w:rFonts w:ascii="黑体" w:eastAsia="黑体" w:hAnsi="Times New Roman" w:cs="Times New Roman"/>
          <w:color w:val="000000"/>
          <w:sz w:val="36"/>
          <w:szCs w:val="20"/>
        </w:rPr>
      </w:pPr>
    </w:p>
    <w:p w:rsidR="00372665" w:rsidRPr="00372665" w:rsidRDefault="00372665" w:rsidP="00372665">
      <w:pPr>
        <w:spacing w:line="500" w:lineRule="exact"/>
        <w:ind w:firstLineChars="500" w:firstLine="1600"/>
        <w:rPr>
          <w:rFonts w:ascii="宋体" w:eastAsia="宋体" w:hAnsi="宋体" w:cs="Times New Roman"/>
          <w:color w:val="000000"/>
          <w:sz w:val="32"/>
          <w:szCs w:val="20"/>
        </w:rPr>
      </w:pPr>
    </w:p>
    <w:p w:rsidR="00372665" w:rsidRPr="00372665" w:rsidRDefault="00372665" w:rsidP="00372665">
      <w:pPr>
        <w:spacing w:line="594" w:lineRule="exact"/>
        <w:ind w:right="-372"/>
        <w:rPr>
          <w:rFonts w:ascii="方正仿宋_GBK" w:eastAsia="方正仿宋_GBK" w:hAnsi="仿宋_GB2312" w:cs="Times New Roman"/>
          <w:b/>
          <w:bCs/>
          <w:color w:val="FF0000"/>
          <w:sz w:val="28"/>
          <w:szCs w:val="28"/>
        </w:rPr>
      </w:pPr>
      <w:r w:rsidRPr="00372665">
        <w:rPr>
          <w:rFonts w:ascii="仿宋_GB2312" w:eastAsia="仿宋_GB2312" w:hAnsi="仿宋_GB2312" w:cs="Times New Roman" w:hint="eastAsia"/>
          <w:b/>
          <w:bCs/>
          <w:color w:val="000000"/>
          <w:sz w:val="28"/>
          <w:szCs w:val="28"/>
        </w:rPr>
        <w:t xml:space="preserve">    </w:t>
      </w:r>
      <w:r w:rsidRPr="00372665">
        <w:rPr>
          <w:rFonts w:ascii="方正仿宋_GBK" w:eastAsia="方正仿宋_GBK" w:hAnsi="仿宋_GB2312" w:cs="Times New Roman" w:hint="eastAsia"/>
          <w:b/>
          <w:bCs/>
          <w:sz w:val="28"/>
          <w:szCs w:val="28"/>
        </w:rPr>
        <w:t xml:space="preserve">            项 目 编 号：20200804</w:t>
      </w:r>
    </w:p>
    <w:p w:rsidR="00372665" w:rsidRPr="00372665" w:rsidRDefault="00372665" w:rsidP="00372665">
      <w:pPr>
        <w:spacing w:line="594" w:lineRule="exact"/>
        <w:ind w:leftChars="1060" w:left="2760" w:hangingChars="190" w:hanging="534"/>
        <w:rPr>
          <w:rFonts w:ascii="方正仿宋_GBK" w:eastAsia="方正仿宋_GBK" w:hAnsi="仿宋_GB2312" w:cs="Times New Roman"/>
          <w:b/>
          <w:bCs/>
          <w:sz w:val="28"/>
          <w:szCs w:val="28"/>
        </w:rPr>
      </w:pPr>
      <w:r w:rsidRPr="00372665">
        <w:rPr>
          <w:rFonts w:ascii="方正仿宋_GBK" w:eastAsia="方正仿宋_GBK" w:hAnsi="仿宋_GB2312" w:cs="Times New Roman" w:hint="eastAsia"/>
          <w:b/>
          <w:bCs/>
          <w:color w:val="000000"/>
          <w:sz w:val="28"/>
          <w:szCs w:val="28"/>
        </w:rPr>
        <w:t>项 目 名 称：</w:t>
      </w:r>
      <w:r w:rsidRPr="00372665">
        <w:rPr>
          <w:rFonts w:ascii="方正仿宋_GBK" w:eastAsia="方正仿宋_GBK" w:hAnsi="仿宋_GB2312" w:cs="Times New Roman" w:hint="eastAsia"/>
          <w:b/>
          <w:bCs/>
          <w:sz w:val="28"/>
          <w:szCs w:val="28"/>
        </w:rPr>
        <w:t>博学楼屋面防水维修项目</w:t>
      </w:r>
    </w:p>
    <w:p w:rsidR="00372665" w:rsidRPr="00372665" w:rsidRDefault="00372665" w:rsidP="00372665">
      <w:pPr>
        <w:spacing w:line="594" w:lineRule="exact"/>
        <w:ind w:leftChars="794" w:left="1667" w:firstLineChars="196" w:firstLine="551"/>
        <w:rPr>
          <w:rFonts w:ascii="方正仿宋_GBK" w:eastAsia="方正仿宋_GBK" w:hAnsi="仿宋_GB2312" w:cs="Times New Roman"/>
          <w:b/>
          <w:bCs/>
          <w:color w:val="000000"/>
          <w:sz w:val="28"/>
          <w:szCs w:val="28"/>
        </w:rPr>
      </w:pPr>
      <w:r w:rsidRPr="00372665">
        <w:rPr>
          <w:rFonts w:ascii="方正仿宋_GBK" w:eastAsia="方正仿宋_GBK" w:hAnsi="仿宋_GB2312" w:cs="Times New Roman" w:hint="eastAsia"/>
          <w:b/>
          <w:bCs/>
          <w:color w:val="000000"/>
          <w:sz w:val="28"/>
          <w:szCs w:val="28"/>
        </w:rPr>
        <w:t>采 购 方 式：竞争性谈判</w:t>
      </w:r>
    </w:p>
    <w:p w:rsidR="00372665" w:rsidRPr="00372665" w:rsidRDefault="00372665" w:rsidP="00372665">
      <w:pPr>
        <w:spacing w:line="594" w:lineRule="exact"/>
        <w:ind w:firstLineChars="350" w:firstLine="984"/>
        <w:jc w:val="center"/>
        <w:rPr>
          <w:rFonts w:ascii="仿宋_GB2312" w:eastAsia="仿宋_GB2312" w:hAnsi="仿宋_GB2312" w:cs="Times New Roman"/>
          <w:b/>
          <w:bCs/>
          <w:color w:val="000000"/>
          <w:sz w:val="28"/>
          <w:szCs w:val="28"/>
        </w:rPr>
      </w:pPr>
    </w:p>
    <w:p w:rsidR="00372665" w:rsidRPr="00372665" w:rsidRDefault="00372665" w:rsidP="00372665">
      <w:pPr>
        <w:spacing w:line="594" w:lineRule="exact"/>
        <w:ind w:firstLineChars="350" w:firstLine="984"/>
        <w:jc w:val="center"/>
        <w:rPr>
          <w:rFonts w:ascii="仿宋_GB2312" w:eastAsia="仿宋_GB2312" w:hAnsi="仿宋_GB2312" w:cs="Times New Roman"/>
          <w:b/>
          <w:bCs/>
          <w:color w:val="000000"/>
          <w:sz w:val="28"/>
          <w:szCs w:val="28"/>
        </w:rPr>
      </w:pPr>
    </w:p>
    <w:p w:rsidR="00372665" w:rsidRPr="00372665" w:rsidRDefault="00372665" w:rsidP="00372665">
      <w:pPr>
        <w:spacing w:line="500" w:lineRule="exact"/>
        <w:ind w:firstLineChars="350" w:firstLine="984"/>
        <w:jc w:val="center"/>
        <w:rPr>
          <w:rFonts w:ascii="仿宋_GB2312" w:eastAsia="仿宋_GB2312" w:hAnsi="仿宋_GB2312" w:cs="Times New Roman"/>
          <w:b/>
          <w:bCs/>
          <w:color w:val="000000"/>
          <w:sz w:val="28"/>
          <w:szCs w:val="28"/>
        </w:rPr>
      </w:pPr>
    </w:p>
    <w:p w:rsidR="00372665" w:rsidRPr="00372665" w:rsidRDefault="00372665" w:rsidP="00372665">
      <w:pPr>
        <w:spacing w:line="500" w:lineRule="exact"/>
        <w:rPr>
          <w:rFonts w:ascii="仿宋_GB2312" w:eastAsia="仿宋_GB2312" w:hAnsi="仿宋_GB2312" w:cs="Times New Roman"/>
          <w:b/>
          <w:bCs/>
          <w:color w:val="000000"/>
          <w:sz w:val="28"/>
          <w:szCs w:val="28"/>
        </w:rPr>
      </w:pPr>
    </w:p>
    <w:p w:rsidR="00372665" w:rsidRPr="00372665" w:rsidRDefault="00372665" w:rsidP="00372665">
      <w:pPr>
        <w:spacing w:line="500" w:lineRule="exact"/>
        <w:ind w:firstLineChars="350" w:firstLine="984"/>
        <w:rPr>
          <w:rFonts w:ascii="仿宋_GB2312" w:eastAsia="仿宋_GB2312" w:hAnsi="仿宋_GB2312" w:cs="Times New Roman"/>
          <w:b/>
          <w:bCs/>
          <w:color w:val="000000"/>
          <w:sz w:val="28"/>
          <w:szCs w:val="28"/>
        </w:rPr>
      </w:pPr>
    </w:p>
    <w:p w:rsidR="00372665" w:rsidRPr="00372665" w:rsidRDefault="00372665" w:rsidP="00372665">
      <w:pPr>
        <w:spacing w:line="500" w:lineRule="exact"/>
        <w:jc w:val="center"/>
        <w:rPr>
          <w:rFonts w:ascii="仿宋_GB2312" w:eastAsia="仿宋_GB2312" w:hAnsi="仿宋_GB2312" w:cs="Times New Roman"/>
          <w:b/>
          <w:bCs/>
          <w:color w:val="000000"/>
          <w:sz w:val="28"/>
          <w:szCs w:val="28"/>
        </w:rPr>
      </w:pPr>
    </w:p>
    <w:p w:rsidR="00372665" w:rsidRPr="00372665" w:rsidRDefault="00372665" w:rsidP="00372665">
      <w:pPr>
        <w:spacing w:line="500" w:lineRule="exact"/>
        <w:jc w:val="center"/>
        <w:rPr>
          <w:rFonts w:ascii="仿宋_GB2312" w:eastAsia="仿宋_GB2312" w:hAnsi="仿宋_GB2312" w:cs="Times New Roman"/>
          <w:b/>
          <w:bCs/>
          <w:color w:val="000000"/>
          <w:sz w:val="28"/>
          <w:szCs w:val="28"/>
        </w:rPr>
      </w:pPr>
    </w:p>
    <w:p w:rsidR="00372665" w:rsidRPr="00372665" w:rsidRDefault="00372665" w:rsidP="00372665">
      <w:pPr>
        <w:spacing w:line="500" w:lineRule="exact"/>
        <w:jc w:val="center"/>
        <w:rPr>
          <w:rFonts w:ascii="仿宋_GB2312" w:eastAsia="仿宋_GB2312" w:hAnsi="仿宋_GB2312" w:cs="Times New Roman"/>
          <w:b/>
          <w:bCs/>
          <w:color w:val="000000"/>
          <w:sz w:val="28"/>
          <w:szCs w:val="28"/>
        </w:rPr>
      </w:pPr>
    </w:p>
    <w:p w:rsidR="00372665" w:rsidRPr="00372665" w:rsidRDefault="00372665" w:rsidP="00372665">
      <w:pPr>
        <w:spacing w:line="500" w:lineRule="exact"/>
        <w:jc w:val="center"/>
        <w:rPr>
          <w:rFonts w:ascii="仿宋_GB2312" w:eastAsia="仿宋_GB2312" w:hAnsi="仿宋_GB2312" w:cs="Times New Roman"/>
          <w:b/>
          <w:bCs/>
          <w:color w:val="000000"/>
          <w:sz w:val="28"/>
          <w:szCs w:val="28"/>
        </w:rPr>
      </w:pPr>
    </w:p>
    <w:p w:rsidR="00372665" w:rsidRPr="00372665" w:rsidRDefault="00372665" w:rsidP="00372665">
      <w:pPr>
        <w:spacing w:line="500" w:lineRule="exact"/>
        <w:jc w:val="center"/>
        <w:rPr>
          <w:rFonts w:ascii="仿宋_GB2312" w:eastAsia="仿宋_GB2312" w:hAnsi="仿宋_GB2312" w:cs="Times New Roman"/>
          <w:b/>
          <w:bCs/>
          <w:color w:val="000000"/>
          <w:sz w:val="28"/>
          <w:szCs w:val="28"/>
        </w:rPr>
      </w:pPr>
      <w:r w:rsidRPr="00372665">
        <w:rPr>
          <w:rFonts w:ascii="仿宋_GB2312" w:eastAsia="仿宋_GB2312" w:hAnsi="仿宋_GB2312" w:cs="Times New Roman" w:hint="eastAsia"/>
          <w:b/>
          <w:bCs/>
          <w:color w:val="000000"/>
          <w:sz w:val="28"/>
          <w:szCs w:val="28"/>
        </w:rPr>
        <w:t>重庆电信职业学院</w:t>
      </w:r>
    </w:p>
    <w:p w:rsidR="00372665" w:rsidRPr="00372665" w:rsidRDefault="00372665" w:rsidP="00372665">
      <w:pPr>
        <w:spacing w:line="500" w:lineRule="exact"/>
        <w:jc w:val="center"/>
        <w:rPr>
          <w:rFonts w:ascii="仿宋_GB2312" w:eastAsia="仿宋_GB2312" w:hAnsi="仿宋_GB2312" w:cs="Times New Roman"/>
          <w:b/>
          <w:bCs/>
          <w:color w:val="000000"/>
          <w:sz w:val="28"/>
          <w:szCs w:val="28"/>
        </w:rPr>
      </w:pPr>
      <w:r w:rsidRPr="00372665">
        <w:rPr>
          <w:rFonts w:ascii="仿宋_GB2312" w:eastAsia="仿宋_GB2312" w:hAnsi="仿宋_GB2312" w:cs="Times New Roman" w:hint="eastAsia"/>
          <w:b/>
          <w:bCs/>
          <w:color w:val="000000"/>
          <w:sz w:val="28"/>
          <w:szCs w:val="28"/>
        </w:rPr>
        <w:t>二0二0年八月</w:t>
      </w:r>
      <w:bookmarkStart w:id="0" w:name="_Toc361395741"/>
      <w:r w:rsidRPr="00372665">
        <w:rPr>
          <w:rFonts w:ascii="仿宋_GB2312" w:eastAsia="仿宋_GB2312" w:hAnsi="仿宋_GB2312" w:cs="Times New Roman" w:hint="eastAsia"/>
          <w:b/>
          <w:bCs/>
          <w:color w:val="000000"/>
          <w:sz w:val="28"/>
          <w:szCs w:val="28"/>
        </w:rPr>
        <w:t xml:space="preserve">                                 </w:t>
      </w:r>
    </w:p>
    <w:p w:rsidR="00372665" w:rsidRPr="00372665" w:rsidRDefault="00372665" w:rsidP="00372665">
      <w:pPr>
        <w:spacing w:line="500" w:lineRule="exact"/>
        <w:jc w:val="center"/>
        <w:rPr>
          <w:rFonts w:ascii="仿宋_GB2312" w:eastAsia="仿宋_GB2312" w:hAnsi="仿宋_GB2312" w:cs="Times New Roman"/>
          <w:b/>
          <w:bCs/>
          <w:color w:val="000000"/>
          <w:sz w:val="28"/>
          <w:szCs w:val="28"/>
        </w:rPr>
      </w:pPr>
      <w:r w:rsidRPr="00372665">
        <w:rPr>
          <w:rFonts w:ascii="仿宋_GB2312" w:eastAsia="仿宋_GB2312" w:hAnsi="仿宋_GB2312" w:cs="Times New Roman" w:hint="eastAsia"/>
          <w:b/>
          <w:bCs/>
          <w:color w:val="000000"/>
          <w:sz w:val="28"/>
          <w:szCs w:val="28"/>
        </w:rPr>
        <w:t xml:space="preserve"> </w:t>
      </w:r>
    </w:p>
    <w:p w:rsidR="00372665" w:rsidRPr="00372665" w:rsidRDefault="00372665" w:rsidP="00372665">
      <w:pPr>
        <w:spacing w:line="500" w:lineRule="exact"/>
        <w:jc w:val="center"/>
        <w:rPr>
          <w:rFonts w:ascii="仿宋_GB2312" w:eastAsia="仿宋_GB2312" w:hAnsi="仿宋_GB2312" w:cs="Times New Roman"/>
          <w:b/>
          <w:bCs/>
          <w:color w:val="000000"/>
          <w:sz w:val="28"/>
          <w:szCs w:val="28"/>
        </w:rPr>
      </w:pPr>
    </w:p>
    <w:p w:rsidR="00372665" w:rsidRPr="00372665" w:rsidRDefault="00372665" w:rsidP="00372665">
      <w:pPr>
        <w:spacing w:line="500" w:lineRule="exact"/>
        <w:jc w:val="center"/>
        <w:rPr>
          <w:rFonts w:ascii="仿宋_GB2312" w:eastAsia="仿宋_GB2312" w:hAnsi="仿宋_GB2312" w:cs="Times New Roman"/>
          <w:b/>
          <w:bCs/>
          <w:color w:val="000000"/>
          <w:sz w:val="28"/>
          <w:szCs w:val="28"/>
        </w:rPr>
      </w:pPr>
    </w:p>
    <w:p w:rsidR="00372665" w:rsidRPr="00372665" w:rsidRDefault="00372665" w:rsidP="00372665">
      <w:pPr>
        <w:spacing w:line="500" w:lineRule="exact"/>
        <w:jc w:val="center"/>
        <w:rPr>
          <w:rFonts w:ascii="仿宋_GB2312" w:eastAsia="仿宋_GB2312" w:hAnsi="仿宋_GB2312" w:cs="Times New Roman"/>
          <w:b/>
          <w:bCs/>
          <w:color w:val="000000"/>
          <w:sz w:val="28"/>
          <w:szCs w:val="28"/>
        </w:rPr>
      </w:pPr>
      <w:r w:rsidRPr="00372665">
        <w:rPr>
          <w:rFonts w:ascii="仿宋_GB2312" w:eastAsia="仿宋_GB2312" w:hAnsi="宋体" w:cs="Times New Roman" w:hint="eastAsia"/>
          <w:b/>
          <w:sz w:val="30"/>
          <w:szCs w:val="30"/>
        </w:rPr>
        <w:lastRenderedPageBreak/>
        <w:t>第一篇  投标邀请书</w:t>
      </w:r>
      <w:bookmarkEnd w:id="0"/>
    </w:p>
    <w:p w:rsidR="00372665" w:rsidRPr="00372665" w:rsidRDefault="00372665" w:rsidP="00372665">
      <w:pPr>
        <w:snapToGrid w:val="0"/>
        <w:spacing w:line="460" w:lineRule="exact"/>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各供应商：</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根据学院的建设需求，拟对重庆电信职业学院博学楼屋面防水维修项目进行竞争性谈判采购，欢迎符合资格条件的供应商投标。</w:t>
      </w:r>
      <w:bookmarkStart w:id="1" w:name="_Toc361395742"/>
    </w:p>
    <w:p w:rsidR="00372665" w:rsidRPr="00372665" w:rsidRDefault="00372665" w:rsidP="00372665">
      <w:pPr>
        <w:snapToGrid w:val="0"/>
        <w:spacing w:line="460" w:lineRule="exact"/>
        <w:ind w:firstLineChars="200" w:firstLine="482"/>
        <w:rPr>
          <w:rFonts w:ascii="仿宋_GB2312" w:eastAsia="仿宋_GB2312" w:hAnsi="宋体" w:cs="Times New Roman"/>
          <w:b/>
          <w:bCs/>
          <w:sz w:val="24"/>
          <w:szCs w:val="24"/>
        </w:rPr>
      </w:pPr>
      <w:r w:rsidRPr="00372665">
        <w:rPr>
          <w:rFonts w:ascii="仿宋_GB2312" w:eastAsia="仿宋_GB2312" w:hAnsi="Times New Roman" w:cs="Times New Roman" w:hint="eastAsia"/>
          <w:b/>
          <w:sz w:val="24"/>
          <w:szCs w:val="24"/>
        </w:rPr>
        <w:t>一、招标文件编号</w:t>
      </w:r>
      <w:bookmarkEnd w:id="1"/>
    </w:p>
    <w:p w:rsidR="00372665" w:rsidRPr="00372665" w:rsidRDefault="00372665" w:rsidP="00372665">
      <w:pPr>
        <w:snapToGrid w:val="0"/>
        <w:spacing w:line="460" w:lineRule="exact"/>
        <w:ind w:firstLineChars="200" w:firstLine="480"/>
        <w:rPr>
          <w:rFonts w:ascii="方正仿宋_GBK" w:eastAsia="方正仿宋_GBK" w:hAnsi="宋体" w:cs="Times New Roman"/>
          <w:color w:val="FF0000"/>
          <w:sz w:val="24"/>
          <w:szCs w:val="24"/>
        </w:rPr>
      </w:pPr>
      <w:r w:rsidRPr="00372665">
        <w:rPr>
          <w:rFonts w:ascii="方正仿宋_GBK" w:eastAsia="方正仿宋_GBK" w:hAnsi="宋体" w:cs="Times New Roman" w:hint="eastAsia"/>
          <w:sz w:val="24"/>
          <w:szCs w:val="24"/>
        </w:rPr>
        <w:t>招标文件编号：</w:t>
      </w:r>
      <w:bookmarkStart w:id="2" w:name="_Toc361395743"/>
      <w:r w:rsidRPr="00372665">
        <w:rPr>
          <w:rFonts w:ascii="方正仿宋_GBK" w:eastAsia="方正仿宋_GBK" w:hAnsi="宋体" w:cs="Times New Roman" w:hint="eastAsia"/>
          <w:sz w:val="24"/>
          <w:szCs w:val="24"/>
        </w:rPr>
        <w:t>20200804</w:t>
      </w:r>
    </w:p>
    <w:p w:rsidR="00372665" w:rsidRPr="00372665" w:rsidRDefault="00372665" w:rsidP="00372665">
      <w:pPr>
        <w:snapToGrid w:val="0"/>
        <w:spacing w:line="460" w:lineRule="exact"/>
        <w:ind w:firstLineChars="200" w:firstLine="482"/>
        <w:rPr>
          <w:rFonts w:ascii="仿宋_GB2312" w:eastAsia="仿宋_GB2312" w:hAnsi="Times New Roman" w:cs="Times New Roman"/>
          <w:b/>
          <w:sz w:val="24"/>
          <w:szCs w:val="24"/>
        </w:rPr>
      </w:pPr>
      <w:r w:rsidRPr="00372665">
        <w:rPr>
          <w:rFonts w:ascii="仿宋_GB2312" w:eastAsia="仿宋_GB2312" w:hAnsi="Times New Roman" w:cs="Times New Roman" w:hint="eastAsia"/>
          <w:b/>
          <w:sz w:val="24"/>
          <w:szCs w:val="24"/>
        </w:rPr>
        <w:t>二、招标项目内容</w:t>
      </w:r>
      <w:bookmarkEnd w:id="2"/>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博学楼屋面防水维修项目</w:t>
      </w:r>
    </w:p>
    <w:p w:rsidR="00372665" w:rsidRPr="00372665" w:rsidRDefault="00372665" w:rsidP="00372665">
      <w:pPr>
        <w:snapToGrid w:val="0"/>
        <w:spacing w:line="460" w:lineRule="exact"/>
        <w:ind w:firstLineChars="200" w:firstLine="482"/>
        <w:rPr>
          <w:rFonts w:ascii="仿宋_GB2312" w:eastAsia="仿宋_GB2312" w:hAnsi="宋体" w:cs="Times New Roman"/>
          <w:sz w:val="24"/>
          <w:szCs w:val="24"/>
        </w:rPr>
      </w:pPr>
      <w:bookmarkStart w:id="3" w:name="_Toc361395744"/>
      <w:r w:rsidRPr="00372665">
        <w:rPr>
          <w:rFonts w:ascii="仿宋_GB2312" w:eastAsia="仿宋_GB2312" w:hAnsi="Times New Roman" w:cs="Times New Roman" w:hint="eastAsia"/>
          <w:b/>
          <w:sz w:val="24"/>
          <w:szCs w:val="24"/>
        </w:rPr>
        <w:t>三、投标人资格要求</w:t>
      </w:r>
      <w:bookmarkEnd w:id="3"/>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合格投标人应首先符合相关采购法律、法规规定的基本条件，同时符合根据该项目特点设置的特定资格条件。</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（一）基本资格条件</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1、具有独立承担民事责任的能力；</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2、具有良好的商业信誉和健全的财务会计制度；</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3、具有履行合同所必需的设备和专业技术能力；</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4、参加类似采购活动近三年内，在经营活动中没有重大违法记录。</w:t>
      </w:r>
    </w:p>
    <w:p w:rsidR="00372665" w:rsidRPr="00372665" w:rsidRDefault="00372665" w:rsidP="00372665">
      <w:pPr>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（二）特定资格条件</w:t>
      </w:r>
    </w:p>
    <w:p w:rsidR="00372665" w:rsidRPr="00372665" w:rsidRDefault="00372665" w:rsidP="00372665">
      <w:pPr>
        <w:spacing w:line="460" w:lineRule="exact"/>
        <w:ind w:firstLineChars="200" w:firstLine="480"/>
        <w:rPr>
          <w:rFonts w:ascii="方正仿宋_GBK" w:eastAsia="方正仿宋_GBK" w:hAnsi="宋体" w:cs="宋体"/>
          <w:sz w:val="24"/>
          <w:szCs w:val="24"/>
        </w:rPr>
      </w:pPr>
      <w:bookmarkStart w:id="4" w:name="_Toc361395745"/>
      <w:r w:rsidRPr="00372665">
        <w:rPr>
          <w:rFonts w:ascii="方正仿宋_GBK" w:eastAsia="方正仿宋_GBK" w:hAnsi="宋体" w:cs="宋体" w:hint="eastAsia"/>
          <w:sz w:val="24"/>
          <w:szCs w:val="24"/>
        </w:rPr>
        <w:t>建筑防水工程施工资质三级及以上。</w:t>
      </w:r>
    </w:p>
    <w:p w:rsidR="00372665" w:rsidRPr="00372665" w:rsidRDefault="00372665" w:rsidP="00372665">
      <w:pPr>
        <w:spacing w:line="460" w:lineRule="exact"/>
        <w:ind w:firstLineChars="200" w:firstLine="482"/>
        <w:rPr>
          <w:rFonts w:ascii="仿宋_GB2312" w:eastAsia="仿宋_GB2312" w:hAnsi="仿宋" w:cs="仿宋"/>
          <w:sz w:val="24"/>
          <w:szCs w:val="24"/>
        </w:rPr>
      </w:pPr>
      <w:r w:rsidRPr="00372665">
        <w:rPr>
          <w:rFonts w:ascii="仿宋_GB2312" w:eastAsia="仿宋_GB2312" w:hAnsi="Times New Roman" w:cs="Times New Roman" w:hint="eastAsia"/>
          <w:b/>
          <w:sz w:val="24"/>
          <w:szCs w:val="24"/>
        </w:rPr>
        <w:t>四、投标、开标有关说明</w:t>
      </w:r>
      <w:bookmarkEnd w:id="4"/>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（一）招标文件公布时间：2020年 8月11日～ 8月20日下午17:00前。</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（二）招标文件公布地点：重庆电信职业学院官网通知公告栏下载</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（三）报名方式：电话报名（联系人：欧阳老师，联系电话：18723086094）</w:t>
      </w:r>
    </w:p>
    <w:p w:rsidR="00372665" w:rsidRPr="00372665" w:rsidRDefault="00372665" w:rsidP="00372665">
      <w:pPr>
        <w:snapToGrid w:val="0"/>
        <w:spacing w:line="460" w:lineRule="exact"/>
        <w:ind w:firstLineChars="200" w:firstLine="480"/>
        <w:rPr>
          <w:rFonts w:ascii="方正仿宋_GBK" w:eastAsia="方正仿宋_GBK" w:hAnsi="宋体" w:cs="Times New Roman"/>
          <w:color w:val="FF0000"/>
          <w:sz w:val="24"/>
          <w:szCs w:val="24"/>
        </w:rPr>
      </w:pPr>
      <w:r w:rsidRPr="00372665">
        <w:rPr>
          <w:rFonts w:ascii="方正仿宋_GBK" w:eastAsia="方正仿宋_GBK" w:hAnsi="宋体" w:cs="Times New Roman" w:hint="eastAsia"/>
          <w:sz w:val="24"/>
          <w:szCs w:val="24"/>
        </w:rPr>
        <w:t>（四）投标报名时间：2020年8月20日北京时间下午17:00前。</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（五）开标时间：2020年8月</w:t>
      </w:r>
      <w:r>
        <w:rPr>
          <w:rFonts w:ascii="方正仿宋_GBK" w:eastAsia="方正仿宋_GBK" w:hAnsi="宋体" w:cs="Times New Roman" w:hint="eastAsia"/>
          <w:sz w:val="24"/>
          <w:szCs w:val="24"/>
        </w:rPr>
        <w:t>21</w:t>
      </w:r>
      <w:r w:rsidRPr="00372665">
        <w:rPr>
          <w:rFonts w:ascii="方正仿宋_GBK" w:eastAsia="方正仿宋_GBK" w:hAnsi="宋体" w:cs="Times New Roman" w:hint="eastAsia"/>
          <w:sz w:val="24"/>
          <w:szCs w:val="24"/>
        </w:rPr>
        <w:t>日北京时间</w:t>
      </w:r>
      <w:r>
        <w:rPr>
          <w:rFonts w:ascii="方正仿宋_GBK" w:eastAsia="方正仿宋_GBK" w:hAnsi="宋体" w:cs="Times New Roman" w:hint="eastAsia"/>
          <w:sz w:val="24"/>
          <w:szCs w:val="24"/>
        </w:rPr>
        <w:t>上午11</w:t>
      </w:r>
      <w:r w:rsidRPr="00372665">
        <w:rPr>
          <w:rFonts w:ascii="方正仿宋_GBK" w:eastAsia="方正仿宋_GBK" w:hAnsi="宋体" w:cs="Times New Roman" w:hint="eastAsia"/>
          <w:sz w:val="24"/>
          <w:szCs w:val="24"/>
        </w:rPr>
        <w:t>：</w:t>
      </w:r>
      <w:r>
        <w:rPr>
          <w:rFonts w:ascii="方正仿宋_GBK" w:eastAsia="方正仿宋_GBK" w:hAnsi="宋体" w:cs="Times New Roman" w:hint="eastAsia"/>
          <w:sz w:val="24"/>
          <w:szCs w:val="24"/>
        </w:rPr>
        <w:t>00</w:t>
      </w:r>
      <w:r w:rsidRPr="00372665">
        <w:rPr>
          <w:rFonts w:ascii="方正仿宋_GBK" w:eastAsia="方正仿宋_GBK" w:hAnsi="宋体" w:cs="Times New Roman" w:hint="eastAsia"/>
          <w:sz w:val="24"/>
          <w:szCs w:val="24"/>
        </w:rPr>
        <w:t>。</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（六）开标地点：重庆电信职业学院</w:t>
      </w:r>
      <w:bookmarkStart w:id="5" w:name="_Toc361395746"/>
      <w:r w:rsidRPr="00372665">
        <w:rPr>
          <w:rFonts w:ascii="方正仿宋_GBK" w:eastAsia="方正仿宋_GBK" w:hAnsi="宋体" w:cs="Times New Roman" w:hint="eastAsia"/>
          <w:sz w:val="24"/>
          <w:szCs w:val="24"/>
        </w:rPr>
        <w:t>图书馆B501会议室</w:t>
      </w:r>
    </w:p>
    <w:p w:rsidR="00372665" w:rsidRPr="00372665" w:rsidRDefault="00372665" w:rsidP="00372665">
      <w:pPr>
        <w:snapToGrid w:val="0"/>
        <w:spacing w:line="460" w:lineRule="exact"/>
        <w:ind w:firstLineChars="200" w:firstLine="482"/>
        <w:rPr>
          <w:rFonts w:ascii="仿宋_GB2312" w:eastAsia="仿宋_GB2312" w:hAnsi="宋体" w:cs="Times New Roman"/>
          <w:sz w:val="24"/>
          <w:szCs w:val="24"/>
        </w:rPr>
      </w:pPr>
      <w:r w:rsidRPr="00372665">
        <w:rPr>
          <w:rFonts w:ascii="仿宋_GB2312" w:eastAsia="仿宋_GB2312" w:hAnsi="Times New Roman" w:cs="Times New Roman" w:hint="eastAsia"/>
          <w:b/>
          <w:sz w:val="24"/>
          <w:szCs w:val="24"/>
        </w:rPr>
        <w:t>五、投标保证金</w:t>
      </w:r>
      <w:bookmarkEnd w:id="5"/>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投标保证金：5000.00元整。投标人自己密封交到投标现场，未中标者投标结束后当场退还。中标商投标保证金则转为履约保证金。</w:t>
      </w:r>
      <w:bookmarkStart w:id="6" w:name="_Toc361395747"/>
    </w:p>
    <w:p w:rsidR="00372665" w:rsidRPr="00372665" w:rsidRDefault="00372665" w:rsidP="00372665">
      <w:pPr>
        <w:snapToGrid w:val="0"/>
        <w:spacing w:line="460" w:lineRule="exact"/>
        <w:ind w:firstLine="573"/>
        <w:rPr>
          <w:rFonts w:ascii="仿宋_GB2312" w:eastAsia="仿宋_GB2312" w:hAnsi="宋体" w:cs="Times New Roman"/>
          <w:sz w:val="24"/>
          <w:szCs w:val="24"/>
        </w:rPr>
      </w:pPr>
      <w:r w:rsidRPr="00372665">
        <w:rPr>
          <w:rFonts w:ascii="仿宋_GB2312" w:eastAsia="仿宋_GB2312" w:hAnsi="Times New Roman" w:cs="Times New Roman" w:hint="eastAsia"/>
          <w:b/>
          <w:sz w:val="24"/>
          <w:szCs w:val="24"/>
        </w:rPr>
        <w:t>六、投标有关规定</w:t>
      </w:r>
      <w:bookmarkEnd w:id="6"/>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1、法定代表人为同一个人的两个及两个以上法人，母公司、全资子公司及其控股公司，都不得在同一货物招标中同时投标。</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lastRenderedPageBreak/>
        <w:t>2、同一合同包的货物，制造商参与投标的，不得再委托代理商参与投标。</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3、超过投标截止时间、不按本招标文件规定密封的投标,或不按招标文件规定提交有效足额投标保证金的投标，恕不接受。</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4、投标费用：无论投标结果如何，投标人参与本项目投标的所有费用均应由投标人自行承担。</w:t>
      </w:r>
      <w:bookmarkStart w:id="7" w:name="_Toc361395748"/>
    </w:p>
    <w:p w:rsidR="00372665" w:rsidRPr="00372665" w:rsidRDefault="00372665" w:rsidP="00372665">
      <w:pPr>
        <w:snapToGrid w:val="0"/>
        <w:spacing w:line="460" w:lineRule="exact"/>
        <w:ind w:firstLineChars="200" w:firstLine="482"/>
        <w:rPr>
          <w:rFonts w:ascii="仿宋_GB2312" w:eastAsia="仿宋_GB2312" w:hAnsi="宋体" w:cs="Times New Roman"/>
          <w:sz w:val="24"/>
          <w:szCs w:val="24"/>
        </w:rPr>
      </w:pPr>
      <w:r w:rsidRPr="00372665">
        <w:rPr>
          <w:rFonts w:ascii="仿宋_GB2312" w:eastAsia="仿宋_GB2312" w:hAnsi="Times New Roman" w:cs="Times New Roman" w:hint="eastAsia"/>
          <w:b/>
          <w:sz w:val="24"/>
          <w:szCs w:val="24"/>
        </w:rPr>
        <w:t>七、联系方式</w:t>
      </w:r>
      <w:bookmarkEnd w:id="7"/>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联系人：欧阳老师</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电  话：（023）49633929  18723086094</w:t>
      </w:r>
    </w:p>
    <w:p w:rsidR="00372665" w:rsidRPr="00372665" w:rsidRDefault="00372665" w:rsidP="00372665">
      <w:pPr>
        <w:snapToGrid w:val="0"/>
        <w:spacing w:line="460" w:lineRule="exact"/>
        <w:ind w:firstLineChars="200" w:firstLine="480"/>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地  址： 重庆市双桥经济开发区巴岳大道9号</w:t>
      </w:r>
    </w:p>
    <w:p w:rsidR="00372665" w:rsidRPr="00372665" w:rsidRDefault="00372665" w:rsidP="00372665">
      <w:pPr>
        <w:snapToGrid w:val="0"/>
        <w:spacing w:line="460" w:lineRule="exact"/>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w:t>
      </w:r>
      <w:bookmarkStart w:id="8" w:name="_Toc361395749"/>
    </w:p>
    <w:p w:rsidR="00372665" w:rsidRPr="00372665" w:rsidRDefault="00372665" w:rsidP="00372665">
      <w:pPr>
        <w:snapToGrid w:val="0"/>
        <w:spacing w:line="460" w:lineRule="exact"/>
        <w:ind w:leftChars="200" w:left="420" w:firstLineChars="950" w:firstLine="2861"/>
        <w:jc w:val="left"/>
        <w:rPr>
          <w:rFonts w:ascii="仿宋_GB2312" w:eastAsia="仿宋_GB2312" w:hAnsi="宋体" w:cs="Times New Roman"/>
          <w:b/>
          <w:sz w:val="30"/>
          <w:szCs w:val="30"/>
        </w:rPr>
      </w:pPr>
      <w:r w:rsidRPr="00372665">
        <w:rPr>
          <w:rFonts w:ascii="仿宋_GB2312" w:eastAsia="仿宋_GB2312" w:hAnsi="宋体" w:cs="Times New Roman" w:hint="eastAsia"/>
          <w:b/>
          <w:sz w:val="30"/>
          <w:szCs w:val="30"/>
        </w:rPr>
        <w:t>第二篇 投标人须知</w:t>
      </w:r>
      <w:bookmarkStart w:id="9" w:name="_Toc361395750"/>
      <w:bookmarkEnd w:id="8"/>
      <w:r w:rsidRPr="00372665">
        <w:rPr>
          <w:rFonts w:ascii="仿宋_GB2312" w:eastAsia="仿宋_GB2312" w:hAnsi="宋体" w:cs="Times New Roman" w:hint="eastAsia"/>
          <w:b/>
          <w:sz w:val="30"/>
          <w:szCs w:val="30"/>
        </w:rPr>
        <w:t xml:space="preserve">                                           </w:t>
      </w:r>
      <w:r w:rsidRPr="00372665">
        <w:rPr>
          <w:rFonts w:ascii="仿宋_GB2312" w:eastAsia="仿宋_GB2312" w:hAnsi="Times New Roman" w:cs="Times New Roman" w:hint="eastAsia"/>
          <w:b/>
          <w:sz w:val="24"/>
          <w:szCs w:val="24"/>
        </w:rPr>
        <w:t>一、投标人</w:t>
      </w:r>
      <w:bookmarkEnd w:id="9"/>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1、合格投标人条件</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合格投标人应完全符合招标文件第一篇中规定的投标人资格条件，并对招标文件作出实质性响应。</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2、投标人的风险</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投标人没有按照招标文件要求提供全部资料，或者投标人没有对招标文件在各方面作出实质性响应，可能导致投标被拒绝或评定为无效投标。</w:t>
      </w:r>
      <w:bookmarkStart w:id="10" w:name="_Toc361395751"/>
    </w:p>
    <w:p w:rsidR="00372665" w:rsidRPr="00372665" w:rsidRDefault="00372665" w:rsidP="00372665">
      <w:pPr>
        <w:spacing w:line="460" w:lineRule="exact"/>
        <w:ind w:firstLineChars="200" w:firstLine="482"/>
        <w:outlineLvl w:val="2"/>
        <w:rPr>
          <w:rFonts w:ascii="仿宋_GB2312" w:eastAsia="仿宋_GB2312" w:hAnsi="宋体" w:cs="Times New Roman"/>
          <w:sz w:val="24"/>
          <w:szCs w:val="24"/>
        </w:rPr>
      </w:pPr>
      <w:r w:rsidRPr="00372665">
        <w:rPr>
          <w:rFonts w:ascii="仿宋_GB2312" w:eastAsia="仿宋_GB2312" w:hAnsi="Times New Roman" w:cs="Times New Roman" w:hint="eastAsia"/>
          <w:b/>
          <w:sz w:val="24"/>
          <w:szCs w:val="24"/>
        </w:rPr>
        <w:t>二、招标文件</w:t>
      </w:r>
      <w:bookmarkEnd w:id="10"/>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招标文件是投标人编制投标文件的依据，是评标委员会评判依据和标准。招标文件也是采购人与中标人签订合同的基础。</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1、招标文件由投标邀请书，投标人须知，项目技术规格、数量及质量要求，项目商务要求，评标方法、评标标准、无效投标条款和废标条款，合同主要条款和格式合同、投标文件格式等七部分组成。</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2、采购人对招标文件所作的一切有效的书面通知、修改及补充，都是招标文件不可分割的部分。</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3、采购人对已发出的招标文件需要进行澄清或修改的，应以书面形式通知所有招标文件收受人。该澄清或者修改的内容为招标文件的组成部分。</w:t>
      </w:r>
      <w:bookmarkStart w:id="11" w:name="_Toc361395752"/>
    </w:p>
    <w:p w:rsidR="00372665" w:rsidRPr="00372665" w:rsidRDefault="00372665" w:rsidP="00372665">
      <w:pPr>
        <w:spacing w:line="460" w:lineRule="exact"/>
        <w:ind w:firstLineChars="200" w:firstLine="482"/>
        <w:outlineLvl w:val="2"/>
        <w:rPr>
          <w:rFonts w:ascii="方正仿宋_GBK" w:eastAsia="方正仿宋_GBK" w:hAnsi="宋体" w:cs="Times New Roman"/>
          <w:sz w:val="24"/>
          <w:szCs w:val="24"/>
        </w:rPr>
      </w:pPr>
      <w:r w:rsidRPr="00372665">
        <w:rPr>
          <w:rFonts w:ascii="仿宋_GB2312" w:eastAsia="仿宋_GB2312" w:hAnsi="Times New Roman" w:cs="Times New Roman" w:hint="eastAsia"/>
          <w:b/>
          <w:sz w:val="24"/>
          <w:szCs w:val="24"/>
        </w:rPr>
        <w:t>三、投标文件</w:t>
      </w:r>
      <w:bookmarkEnd w:id="11"/>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投标人应当按照招标文件的要求编制投标文件，并对招标文件提出的要求和条件作出实质性响应，投标文件原则上采用软面订本，同时应编制完整的页码、目录。</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lastRenderedPageBreak/>
        <w:t>（一）投标文件组成</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 xml:space="preserve">投标文件由以下部分和投标人所作的一切有效补充、修改和承诺等文件组成，投标人应按照第七篇“投标文件格式”规定的目录顺序组织编写和装订。 </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（二）投标有效期</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投标有效期为投标截止日期后九十天内。</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（三）投标保证金</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1、投标人应在投标截止时间前，按招标文件第一篇规定向采购人缴纳投标保证金。</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2、投标保证金为投标的有效约束条件。</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3、投标保证金的有效期限在投标有效期过后三十天内继续有效。</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4、投标保证金币种应与投标报价币种相同。</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5、采购人在《中标通知书》发出后十个工作日内无息退还未中标人的投标保证金；中标人的投标保证金则转为履约保证金。</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6、供应商有下列情形之一的，投标保证金将不予退还：</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（1）投标人在投标有效期内撤回投标文件的；</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（2）投标人未按规定提交履约保证金的；</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（3）投标人在投标过程中弄虚作假，提供虚假材料的；</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（4）中标人无正当理由不与采购人签订合同的；</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（5）中标人将中标项目转让给他人或者在投标文件中未说明且未经采购人同意，将中标项目分包给他人的；</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（6）中标人拒绝履行合同义务的；</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（7）其他严重扰乱招投标程序的。</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（四）投标文件的份数和签署</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1、投标文件一式两份，其中正本一份，副本一份。副本可为正本的复印件，必须与正本一致，如出现不一致情况以正本为准。</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2、投标文件正本必须加盖骑缝章，招标文件第七篇投标文件格式中规定签字、盖章的地方必须按其规定签字、盖章。</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3、若投标人对投标文件的错处作必要修改，则应在修改处加盖投标人公章或由法人或法人授权代表签字确认。</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4、电报、电话、传真形式的投标文件概不接受。</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（五）投标报价</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1、投标人应严格按照“投标文件格式”中“开标一览表”和“分项报价明细表”的格</w:t>
      </w:r>
      <w:r w:rsidRPr="00372665">
        <w:rPr>
          <w:rFonts w:ascii="方正仿宋_GBK" w:eastAsia="方正仿宋_GBK" w:hAnsi="宋体" w:cs="Times New Roman" w:hint="eastAsia"/>
          <w:sz w:val="24"/>
          <w:szCs w:val="24"/>
        </w:rPr>
        <w:lastRenderedPageBreak/>
        <w:t>式填写报价。</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 xml:space="preserve">2、投标人的报价为竞争性报价，即第一次报价后通过技术、商务谈判后由投标人作出第二次报价。 </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3、本项目只接受一个投标报价，有选择的或有条件的报价将不予接受。</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（六）修正错误</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若投标文件出现计算或表达上的错误，修正错误的原则如下：</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1、开标一览表总价与投标报价明细表汇总数不一致的，以开标一览表为准；</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2、投标文件的大写金额和小写金额不一致的，以大写金额为准；</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3、总价金额与按单价汇总金额不一致的，以单价金额计算结果为准；</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4、单价金额小数点有明显错位的，应以总价为准，并修正单价；</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5、对不同文字文本投标文件的解释发生异议的，以中文文本为准。</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评标委员会按上述修正错误的原则及方法调整或修正投标人投标报价，投标人同意并签字确认后，调整后的投标报价对投标人具有约束作用。如果投标人不接受修正后的报价，则其投标将作为无效投标处理。</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（七）投标文件的递交</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1、投标文件的密封与标记</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投标文件的正本、副本均应用信封分别密封。信封上注明项目名称、投标人名称地址、“正本”、“副本”字样及“不准提前启封”字样。信封的封口须加盖投标人公章或授权代表签字。</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2、如果未按上述规定进行密封和标记，采购人对投标文件误投、丢失或提前拆封不负责任。</w:t>
      </w:r>
      <w:bookmarkStart w:id="12" w:name="_Toc361395753"/>
      <w:r w:rsidRPr="00372665">
        <w:rPr>
          <w:rFonts w:ascii="方正仿宋_GBK" w:eastAsia="方正仿宋_GBK" w:hAnsi="宋体" w:cs="Times New Roman" w:hint="eastAsia"/>
          <w:sz w:val="24"/>
          <w:szCs w:val="24"/>
        </w:rPr>
        <w:t xml:space="preserve"> </w:t>
      </w:r>
    </w:p>
    <w:p w:rsidR="00372665" w:rsidRPr="00372665" w:rsidRDefault="00372665" w:rsidP="00372665">
      <w:pPr>
        <w:spacing w:line="460" w:lineRule="exact"/>
        <w:ind w:firstLineChars="200" w:firstLine="482"/>
        <w:outlineLvl w:val="2"/>
        <w:rPr>
          <w:rFonts w:ascii="方正仿宋_GBK" w:eastAsia="方正仿宋_GBK" w:hAnsi="宋体" w:cs="Times New Roman"/>
          <w:sz w:val="24"/>
          <w:szCs w:val="24"/>
        </w:rPr>
      </w:pPr>
      <w:r w:rsidRPr="00372665">
        <w:rPr>
          <w:rFonts w:ascii="仿宋_GB2312" w:eastAsia="仿宋_GB2312" w:hAnsi="Times New Roman" w:cs="Times New Roman" w:hint="eastAsia"/>
          <w:b/>
          <w:sz w:val="24"/>
          <w:szCs w:val="24"/>
        </w:rPr>
        <w:t>四、开标</w:t>
      </w:r>
      <w:bookmarkEnd w:id="12"/>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（一）开标由采购人主持，邀请学院有关领导、专家、财务部门和监督部门代表参加，财务部门和监督部门可视情况派员现场监督。</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（四）开标过程应由采购人指定专人负责记录，并存档备查。</w:t>
      </w:r>
      <w:bookmarkStart w:id="13" w:name="_Toc361395754"/>
    </w:p>
    <w:p w:rsidR="00372665" w:rsidRPr="00372665" w:rsidRDefault="00372665" w:rsidP="00372665">
      <w:pPr>
        <w:spacing w:line="460" w:lineRule="exact"/>
        <w:ind w:firstLineChars="200" w:firstLine="482"/>
        <w:outlineLvl w:val="2"/>
        <w:rPr>
          <w:rFonts w:ascii="方正仿宋_GBK" w:eastAsia="方正仿宋_GBK" w:hAnsi="宋体" w:cs="Times New Roman"/>
          <w:sz w:val="24"/>
          <w:szCs w:val="24"/>
        </w:rPr>
      </w:pPr>
      <w:r w:rsidRPr="00372665">
        <w:rPr>
          <w:rFonts w:ascii="仿宋_GB2312" w:eastAsia="仿宋_GB2312" w:hAnsi="Times New Roman" w:cs="Times New Roman" w:hint="eastAsia"/>
          <w:b/>
          <w:sz w:val="24"/>
          <w:szCs w:val="24"/>
        </w:rPr>
        <w:t>五、评标</w:t>
      </w:r>
      <w:bookmarkEnd w:id="13"/>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见第五篇“评标”相关内容。</w:t>
      </w:r>
      <w:bookmarkStart w:id="14" w:name="_Toc361395755"/>
    </w:p>
    <w:p w:rsidR="00372665" w:rsidRPr="00372665" w:rsidRDefault="00372665" w:rsidP="00372665">
      <w:pPr>
        <w:spacing w:line="460" w:lineRule="exact"/>
        <w:ind w:firstLineChars="200" w:firstLine="482"/>
        <w:outlineLvl w:val="2"/>
        <w:rPr>
          <w:rFonts w:ascii="方正仿宋_GBK" w:eastAsia="方正仿宋_GBK" w:hAnsi="宋体" w:cs="Times New Roman"/>
          <w:sz w:val="24"/>
          <w:szCs w:val="24"/>
        </w:rPr>
      </w:pPr>
      <w:r w:rsidRPr="00372665">
        <w:rPr>
          <w:rFonts w:ascii="仿宋_GB2312" w:eastAsia="仿宋_GB2312" w:hAnsi="Times New Roman" w:cs="Times New Roman" w:hint="eastAsia"/>
          <w:b/>
          <w:sz w:val="24"/>
          <w:szCs w:val="24"/>
        </w:rPr>
        <w:t>六、定标</w:t>
      </w:r>
      <w:bookmarkEnd w:id="14"/>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（一）定标原则</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采购人组建的评标小组应按照最终评标报告中推荐的中标候选人排名顺序确定中标人。</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（二）定标程序</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lastRenderedPageBreak/>
        <w:t>1、采购人在评标结束后三个工作日内将评标报告交采购人确认。</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2、采购人在收到评标报告后三个工作日内确定中标人。</w:t>
      </w:r>
      <w:bookmarkStart w:id="15" w:name="_Toc361395756"/>
    </w:p>
    <w:p w:rsidR="00372665" w:rsidRPr="00372665" w:rsidRDefault="00372665" w:rsidP="00372665">
      <w:pPr>
        <w:spacing w:line="460" w:lineRule="exact"/>
        <w:ind w:firstLineChars="200" w:firstLine="482"/>
        <w:outlineLvl w:val="2"/>
        <w:rPr>
          <w:rFonts w:ascii="方正仿宋_GBK" w:eastAsia="方正仿宋_GBK" w:hAnsi="宋体" w:cs="Times New Roman"/>
          <w:sz w:val="24"/>
          <w:szCs w:val="24"/>
        </w:rPr>
      </w:pPr>
      <w:r w:rsidRPr="00372665">
        <w:rPr>
          <w:rFonts w:ascii="仿宋_GB2312" w:eastAsia="仿宋_GB2312" w:hAnsi="Times New Roman" w:cs="Times New Roman" w:hint="eastAsia"/>
          <w:b/>
          <w:sz w:val="24"/>
          <w:szCs w:val="24"/>
        </w:rPr>
        <w:t>七、中标通知书</w:t>
      </w:r>
      <w:bookmarkEnd w:id="15"/>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1、采购人依法确定中标人后，采购人发出中标通知书。</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2、中标通知书发出后，中标人放弃中标，应当承担相应的法律责任。</w:t>
      </w:r>
      <w:bookmarkStart w:id="16" w:name="_Toc361395757"/>
    </w:p>
    <w:p w:rsidR="00372665" w:rsidRPr="00372665" w:rsidRDefault="00372665" w:rsidP="00372665">
      <w:pPr>
        <w:spacing w:line="460" w:lineRule="exact"/>
        <w:ind w:firstLineChars="200" w:firstLine="482"/>
        <w:outlineLvl w:val="2"/>
        <w:rPr>
          <w:rFonts w:ascii="方正仿宋_GBK" w:eastAsia="方正仿宋_GBK" w:hAnsi="宋体" w:cs="Times New Roman"/>
          <w:sz w:val="24"/>
          <w:szCs w:val="24"/>
        </w:rPr>
      </w:pPr>
      <w:r w:rsidRPr="00372665">
        <w:rPr>
          <w:rFonts w:ascii="仿宋_GB2312" w:eastAsia="仿宋_GB2312" w:hAnsi="Times New Roman" w:cs="Times New Roman" w:hint="eastAsia"/>
          <w:b/>
          <w:sz w:val="24"/>
          <w:szCs w:val="24"/>
        </w:rPr>
        <w:t>八、</w:t>
      </w:r>
      <w:bookmarkStart w:id="17" w:name="_Toc361395758"/>
      <w:bookmarkEnd w:id="16"/>
      <w:r w:rsidRPr="00372665">
        <w:rPr>
          <w:rFonts w:ascii="仿宋_GB2312" w:eastAsia="仿宋_GB2312" w:hAnsi="Times New Roman" w:cs="Times New Roman" w:hint="eastAsia"/>
          <w:b/>
          <w:sz w:val="24"/>
          <w:szCs w:val="24"/>
        </w:rPr>
        <w:t>签订合同</w:t>
      </w:r>
      <w:bookmarkEnd w:id="17"/>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一）采购人应当自中标通知书发出之日起三日内，按照招标文件和中标人投标文件的约定，与中标人签订书面合同。所签订的合同不应对招标文件和中标人投标文件作实质性修改，如有修改但需征得双方的同意。</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（二）招标文件、中标人的投标文件及澄清文件等，均为签订采购合同的依据。</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（三）合同生效条款由供需双方约定，法律、行政法规规定应当办理批准、登记等手续后生效的合同，依照其规定。</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（四）合同原则上应按照招标文件合同主要条款内容签订，如有修改但需征得双方的同意。</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（五）中标人应按招标文件的约定，中标后投标保证金转为履约保证金，中标人履约完毕后，采购人应于十日内无息退还其履约保证金。</w:t>
      </w:r>
      <w:bookmarkStart w:id="18" w:name="_Toc311729655"/>
    </w:p>
    <w:p w:rsidR="00372665" w:rsidRPr="00372665" w:rsidRDefault="00372665" w:rsidP="00372665">
      <w:pPr>
        <w:spacing w:line="460" w:lineRule="exact"/>
        <w:outlineLvl w:val="2"/>
        <w:rPr>
          <w:rFonts w:ascii="仿宋_GB2312" w:eastAsia="仿宋_GB2312" w:hAnsi="宋体" w:cs="Times New Roman"/>
          <w:b/>
          <w:sz w:val="30"/>
          <w:szCs w:val="30"/>
        </w:rPr>
      </w:pPr>
    </w:p>
    <w:p w:rsidR="00372665" w:rsidRPr="00372665" w:rsidRDefault="00372665" w:rsidP="00372665">
      <w:pPr>
        <w:spacing w:line="460" w:lineRule="exact"/>
        <w:jc w:val="center"/>
        <w:outlineLvl w:val="2"/>
        <w:rPr>
          <w:rFonts w:ascii="仿宋_GB2312" w:eastAsia="仿宋_GB2312" w:hAnsi="宋体" w:cs="Times New Roman"/>
          <w:b/>
          <w:sz w:val="30"/>
          <w:szCs w:val="30"/>
        </w:rPr>
      </w:pPr>
      <w:r w:rsidRPr="00372665">
        <w:rPr>
          <w:rFonts w:ascii="仿宋_GB2312" w:eastAsia="仿宋_GB2312" w:hAnsi="宋体" w:cs="Times New Roman" w:hint="eastAsia"/>
          <w:b/>
          <w:sz w:val="30"/>
          <w:szCs w:val="30"/>
        </w:rPr>
        <w:t>第三篇 项目技术规格、数量及质量要求</w:t>
      </w:r>
      <w:bookmarkEnd w:id="18"/>
    </w:p>
    <w:p w:rsidR="00372665" w:rsidRPr="00372665" w:rsidRDefault="00372665" w:rsidP="00372665">
      <w:pPr>
        <w:spacing w:line="460" w:lineRule="exact"/>
        <w:outlineLvl w:val="2"/>
        <w:rPr>
          <w:rFonts w:ascii="方正仿宋_GBK" w:eastAsia="方正仿宋_GBK" w:hAnsi="宋体" w:cs="Times New Roman"/>
          <w:sz w:val="24"/>
          <w:szCs w:val="24"/>
        </w:rPr>
      </w:pP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我校博学楼屋面出现多处漏水，且漏点在增加，点补已无法根治，拟采用改性沥青卷材SBS卷材满铺，施工面积约1536平方米，施工方案如下。</w:t>
      </w:r>
    </w:p>
    <w:p w:rsidR="00372665" w:rsidRPr="00372665" w:rsidRDefault="00372665" w:rsidP="00372665">
      <w:pPr>
        <w:spacing w:line="460" w:lineRule="exact"/>
        <w:ind w:firstLineChars="200" w:firstLine="482"/>
        <w:outlineLvl w:val="2"/>
        <w:rPr>
          <w:rFonts w:ascii="仿宋_GB2312" w:eastAsia="仿宋_GB2312" w:hAnsi="Times New Roman" w:cs="Times New Roman"/>
          <w:b/>
          <w:sz w:val="24"/>
          <w:szCs w:val="24"/>
        </w:rPr>
      </w:pPr>
      <w:r w:rsidRPr="00372665">
        <w:rPr>
          <w:rFonts w:ascii="仿宋_GB2312" w:eastAsia="仿宋_GB2312" w:hAnsi="Times New Roman" w:cs="Times New Roman" w:hint="eastAsia"/>
          <w:b/>
          <w:sz w:val="24"/>
          <w:szCs w:val="24"/>
        </w:rPr>
        <w:t xml:space="preserve">一、材料要求 </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本工程采用3mm厚SBS改性沥青卷材，进场原材料需标明：生产厂家、商标、产品名称、标记、生产日期、批号及制造班次、标准标号、生产许可证及认证防伪标志、产品质量等级（“合格品”、 “一等品” “优等品”字样）。原材料必须附有产品质量出厂合格证，质量检测报告，进场后需验收合格后方可施工。防水卷材的各项技术性能指标，应符合现行国家标准。外观质量如下：成卷卷材应卷紧卷齐，卷筒两端卷材直径差不得超过</w:t>
      </w:r>
      <w:smartTag w:uri="urn:schemas-microsoft-com:office:smarttags" w:element="chmetcnv">
        <w:smartTagPr>
          <w:attr w:name="TCSC" w:val="0"/>
          <w:attr w:name="NumberType" w:val="1"/>
          <w:attr w:name="Negative" w:val="False"/>
          <w:attr w:name="HasSpace" w:val="False"/>
          <w:attr w:name="SourceValue" w:val="5"/>
          <w:attr w:name="UnitName" w:val="mm"/>
        </w:smartTagPr>
        <w:r w:rsidRPr="00372665">
          <w:rPr>
            <w:rFonts w:ascii="方正仿宋_GBK" w:eastAsia="方正仿宋_GBK" w:hAnsi="宋体" w:cs="Times New Roman" w:hint="eastAsia"/>
            <w:sz w:val="24"/>
            <w:szCs w:val="24"/>
          </w:rPr>
          <w:t>5mm</w:t>
        </w:r>
      </w:smartTag>
      <w:r w:rsidRPr="00372665">
        <w:rPr>
          <w:rFonts w:ascii="方正仿宋_GBK" w:eastAsia="方正仿宋_GBK" w:hAnsi="宋体" w:cs="Times New Roman" w:hint="eastAsia"/>
          <w:sz w:val="24"/>
          <w:szCs w:val="24"/>
        </w:rPr>
        <w:t>，端面里出外不得超过10mm，成卷卷材在环境温度-10～+</w:t>
      </w:r>
      <w:smartTag w:uri="urn:schemas-microsoft-com:office:smarttags" w:element="chmetcnv">
        <w:smartTagPr>
          <w:attr w:name="TCSC" w:val="0"/>
          <w:attr w:name="NumberType" w:val="1"/>
          <w:attr w:name="Negative" w:val="False"/>
          <w:attr w:name="HasSpace" w:val="False"/>
          <w:attr w:name="SourceValue" w:val="45"/>
          <w:attr w:name="UnitName" w:val="℃"/>
        </w:smartTagPr>
        <w:r w:rsidRPr="00372665">
          <w:rPr>
            <w:rFonts w:ascii="方正仿宋_GBK" w:eastAsia="方正仿宋_GBK" w:hAnsi="宋体" w:cs="Times New Roman" w:hint="eastAsia"/>
            <w:sz w:val="24"/>
            <w:szCs w:val="24"/>
          </w:rPr>
          <w:t>45℃</w:t>
        </w:r>
      </w:smartTag>
      <w:r w:rsidRPr="00372665">
        <w:rPr>
          <w:rFonts w:ascii="方正仿宋_GBK" w:eastAsia="方正仿宋_GBK" w:hAnsi="宋体" w:cs="Times New Roman" w:hint="eastAsia"/>
          <w:sz w:val="24"/>
          <w:szCs w:val="24"/>
        </w:rPr>
        <w:t>时应易于展开，不得粘连或产生裂纹，胎体与涂盖层应粘结牢固，热熔卷材胎体位于卷材上部1/3处。卷材表面不允许有裂纹、孔洞、折皱等缺陷。</w:t>
      </w:r>
    </w:p>
    <w:p w:rsidR="00372665" w:rsidRPr="00372665" w:rsidRDefault="00372665" w:rsidP="00372665">
      <w:pPr>
        <w:spacing w:line="460" w:lineRule="exact"/>
        <w:ind w:firstLineChars="200" w:firstLine="482"/>
        <w:outlineLvl w:val="2"/>
        <w:rPr>
          <w:rFonts w:ascii="仿宋_GB2312" w:eastAsia="仿宋_GB2312" w:hAnsi="Times New Roman" w:cs="Times New Roman"/>
          <w:b/>
          <w:sz w:val="24"/>
          <w:szCs w:val="24"/>
        </w:rPr>
      </w:pPr>
      <w:r w:rsidRPr="00372665">
        <w:rPr>
          <w:rFonts w:ascii="仿宋_GB2312" w:eastAsia="仿宋_GB2312" w:hAnsi="Times New Roman" w:cs="Times New Roman" w:hint="eastAsia"/>
          <w:b/>
          <w:sz w:val="24"/>
          <w:szCs w:val="24"/>
        </w:rPr>
        <w:t>二、施工工艺顺序</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lastRenderedPageBreak/>
        <w:t>清理基层——涂刷基层处理剂——铺贴卷材附加层—— 热熔铺贴大面防水卷材——热熔封边——质量验收。</w:t>
      </w:r>
    </w:p>
    <w:p w:rsidR="00372665" w:rsidRPr="00372665" w:rsidRDefault="00372665" w:rsidP="00372665">
      <w:pPr>
        <w:spacing w:line="460" w:lineRule="exact"/>
        <w:ind w:firstLineChars="200" w:firstLine="482"/>
        <w:outlineLvl w:val="2"/>
        <w:rPr>
          <w:rFonts w:ascii="仿宋_GB2312" w:eastAsia="仿宋_GB2312" w:hAnsi="Times New Roman" w:cs="Times New Roman"/>
          <w:b/>
          <w:sz w:val="24"/>
          <w:szCs w:val="24"/>
        </w:rPr>
      </w:pPr>
      <w:r w:rsidRPr="00372665">
        <w:rPr>
          <w:rFonts w:ascii="仿宋_GB2312" w:eastAsia="仿宋_GB2312" w:hAnsi="Times New Roman" w:cs="Times New Roman" w:hint="eastAsia"/>
          <w:b/>
          <w:sz w:val="24"/>
          <w:szCs w:val="24"/>
        </w:rPr>
        <w:t>三、操作要点</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（一）清理基层：将原屋面灰尘、杂物等清扫干净。</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（二）涂刷基层处理剂：基层处理剂一般为溶剂型改性沥青防水涂料或橡胶改性沥青胶粘剂。将基层处理剂均匀涂刷在基层，要求薄厚均匀。</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（三）铺贴卷材附加层：基层处理剂干燥后，在构造重点部位（如阴阳角、立墙根部做增强）铺贴附加层卷材增处理。</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四）热熔铺贴大面防水卷材：将卷材定位后，重新卷好。点燃火焰枪（喷灯）烘烤卷材底面与基层交界处，使卷材底面的沥青熔化，边加热，边向前滚动卷材并用压辊滚压，使卷材与基层粘结牢固。应注意调节火焰的大小和平共处移动速度，以卷材表面刚刚熔化为好（此时沥青的温度在200</w:t>
      </w:r>
      <w:smartTag w:uri="urn:schemas-microsoft-com:office:smarttags" w:element="chmetcnv">
        <w:smartTagPr>
          <w:attr w:name="TCSC" w:val="0"/>
          <w:attr w:name="NumberType" w:val="1"/>
          <w:attr w:name="Negative" w:val="True"/>
          <w:attr w:name="HasSpace" w:val="False"/>
          <w:attr w:name="SourceValue" w:val="230"/>
          <w:attr w:name="UnitName" w:val="℃"/>
        </w:smartTagPr>
        <w:r w:rsidRPr="00372665">
          <w:rPr>
            <w:rFonts w:ascii="方正仿宋_GBK" w:eastAsia="方正仿宋_GBK" w:hAnsi="宋体" w:cs="Times New Roman" w:hint="eastAsia"/>
            <w:sz w:val="24"/>
            <w:szCs w:val="24"/>
          </w:rPr>
          <w:t>-230℃</w:t>
        </w:r>
      </w:smartTag>
      <w:r w:rsidRPr="00372665">
        <w:rPr>
          <w:rFonts w:ascii="方正仿宋_GBK" w:eastAsia="方正仿宋_GBK" w:hAnsi="宋体" w:cs="Times New Roman" w:hint="eastAsia"/>
          <w:sz w:val="24"/>
          <w:szCs w:val="24"/>
        </w:rPr>
        <w:t>之间）。火焰喷枪与喷材的距离</w:t>
      </w:r>
      <w:smartTag w:uri="urn:schemas-microsoft-com:office:smarttags" w:element="chmetcnv">
        <w:smartTagPr>
          <w:attr w:name="TCSC" w:val="0"/>
          <w:attr w:name="NumberType" w:val="1"/>
          <w:attr w:name="Negative" w:val="False"/>
          <w:attr w:name="HasSpace" w:val="False"/>
          <w:attr w:name="SourceValue" w:val="0.5"/>
          <w:attr w:name="UnitName" w:val="m"/>
        </w:smartTagPr>
        <w:r w:rsidRPr="00372665">
          <w:rPr>
            <w:rFonts w:ascii="方正仿宋_GBK" w:eastAsia="方正仿宋_GBK" w:hAnsi="宋体" w:cs="Times New Roman" w:hint="eastAsia"/>
            <w:sz w:val="24"/>
            <w:szCs w:val="24"/>
          </w:rPr>
          <w:t>0.5m</w:t>
        </w:r>
      </w:smartTag>
      <w:r w:rsidRPr="00372665">
        <w:rPr>
          <w:rFonts w:ascii="方正仿宋_GBK" w:eastAsia="方正仿宋_GBK" w:hAnsi="宋体" w:cs="Times New Roman" w:hint="eastAsia"/>
          <w:sz w:val="24"/>
          <w:szCs w:val="24"/>
        </w:rPr>
        <w:t>左右。若火焰太大或距离太近会烤透卷材，造成粘连，打不开卷；若火焰小或距离远，卷材表层熔化不够，与基层粘结不牢。要自然铺贴，绝不可将拉力施于任何方向上。</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五）热熔封边：把卷材搭接缝处用了挑开，用火焰喷枪（喷灯）烘烤卷材搭接处，火焰的方向应与施工人员前进的方向相反，随即用抹子将接缝处熔化的沥青抹平。卷材与卷材的搭接缝必须粘接牢固，封闭严密，不允许有皱褶、孔洞、翘边脱层、滑移或影响渗漏的其他外观缺陷存在。卷材搭接宽度符合施工规范要求。</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（六）注意处理好水落口、泛水和卷材接头、排气孔与伸出屋面管道和阴阳角处防水施工工艺。</w:t>
      </w:r>
    </w:p>
    <w:p w:rsidR="00372665" w:rsidRPr="00372665" w:rsidRDefault="00372665" w:rsidP="00372665">
      <w:pPr>
        <w:spacing w:line="460" w:lineRule="exact"/>
        <w:ind w:firstLineChars="200" w:firstLine="480"/>
        <w:outlineLvl w:val="2"/>
        <w:rPr>
          <w:rFonts w:ascii="方正仿宋_GBK" w:eastAsia="方正仿宋_GBK" w:hAnsi="宋体" w:cs="Times New Roman"/>
          <w:sz w:val="24"/>
          <w:szCs w:val="24"/>
        </w:rPr>
      </w:pPr>
      <w:r w:rsidRPr="00372665">
        <w:rPr>
          <w:rFonts w:ascii="方正仿宋_GBK" w:eastAsia="方正仿宋_GBK" w:hAnsi="宋体" w:cs="Times New Roman" w:hint="eastAsia"/>
          <w:sz w:val="24"/>
          <w:szCs w:val="24"/>
        </w:rPr>
        <w:t>（七）本工程属于维修工程，卷材长期裸露在外，在卷材搭接缝处有必要增加加强层，宽400mm,每边宽200mm。本工程质保三年。</w:t>
      </w:r>
    </w:p>
    <w:p w:rsidR="00372665" w:rsidRPr="00372665" w:rsidRDefault="00372665" w:rsidP="00372665">
      <w:pPr>
        <w:spacing w:line="460" w:lineRule="exact"/>
        <w:outlineLvl w:val="2"/>
        <w:rPr>
          <w:rFonts w:ascii="方正仿宋_GBK" w:eastAsia="方正仿宋_GBK" w:hAnsi="宋体" w:cs="Times New Roman"/>
          <w:sz w:val="24"/>
          <w:szCs w:val="24"/>
        </w:rPr>
      </w:pPr>
    </w:p>
    <w:p w:rsidR="00372665" w:rsidRPr="00372665" w:rsidRDefault="00372665" w:rsidP="00372665">
      <w:pPr>
        <w:spacing w:line="500" w:lineRule="exact"/>
        <w:ind w:firstLineChars="1150" w:firstLine="3233"/>
        <w:outlineLvl w:val="0"/>
        <w:rPr>
          <w:rFonts w:ascii="仿宋_GB2312" w:eastAsia="仿宋_GB2312" w:hAnsi="仿宋_GB2312" w:cs="Times New Roman"/>
          <w:b/>
          <w:color w:val="000000"/>
          <w:sz w:val="28"/>
          <w:szCs w:val="28"/>
        </w:rPr>
      </w:pPr>
      <w:bookmarkStart w:id="19" w:name="_Toc271791964"/>
      <w:bookmarkStart w:id="20" w:name="_Toc311729656"/>
      <w:r w:rsidRPr="00372665">
        <w:rPr>
          <w:rFonts w:ascii="仿宋_GB2312" w:eastAsia="仿宋_GB2312" w:hAnsi="仿宋_GB2312" w:cs="Times New Roman" w:hint="eastAsia"/>
          <w:b/>
          <w:color w:val="000000"/>
          <w:sz w:val="28"/>
          <w:szCs w:val="28"/>
        </w:rPr>
        <w:t>第四篇 项目商务要求</w:t>
      </w:r>
      <w:bookmarkEnd w:id="19"/>
      <w:bookmarkEnd w:id="20"/>
    </w:p>
    <w:p w:rsidR="00372665" w:rsidRPr="00372665" w:rsidRDefault="00372665" w:rsidP="00372665">
      <w:pPr>
        <w:spacing w:line="500" w:lineRule="exact"/>
        <w:ind w:firstLineChars="1150" w:firstLine="3233"/>
        <w:outlineLvl w:val="0"/>
        <w:rPr>
          <w:rFonts w:ascii="仿宋_GB2312" w:eastAsia="仿宋_GB2312" w:hAnsi="仿宋_GB2312" w:cs="Times New Roman"/>
          <w:b/>
          <w:color w:val="000000"/>
          <w:sz w:val="28"/>
          <w:szCs w:val="28"/>
        </w:rPr>
      </w:pPr>
    </w:p>
    <w:p w:rsidR="00372665" w:rsidRPr="00372665" w:rsidRDefault="00372665" w:rsidP="00372665">
      <w:pPr>
        <w:spacing w:line="460" w:lineRule="exact"/>
        <w:ind w:firstLineChars="200" w:firstLine="482"/>
        <w:outlineLvl w:val="2"/>
        <w:rPr>
          <w:rFonts w:ascii="仿宋_GB2312" w:eastAsia="仿宋_GB2312" w:hAnsi="Times New Roman" w:cs="Times New Roman"/>
          <w:b/>
          <w:sz w:val="24"/>
          <w:szCs w:val="24"/>
        </w:rPr>
      </w:pPr>
      <w:bookmarkStart w:id="21" w:name="_Toc271791965"/>
      <w:bookmarkStart w:id="22" w:name="_Toc311729657"/>
      <w:r w:rsidRPr="00372665">
        <w:rPr>
          <w:rFonts w:ascii="仿宋_GB2312" w:eastAsia="仿宋_GB2312" w:hAnsi="Times New Roman" w:cs="Times New Roman" w:hint="eastAsia"/>
          <w:b/>
          <w:sz w:val="24"/>
          <w:szCs w:val="24"/>
        </w:rPr>
        <w:t>一、实施时间、地点及验收方式</w:t>
      </w:r>
      <w:bookmarkEnd w:id="21"/>
      <w:bookmarkEnd w:id="22"/>
    </w:p>
    <w:p w:rsidR="00372665" w:rsidRPr="00372665" w:rsidRDefault="00372665" w:rsidP="00372665">
      <w:pPr>
        <w:spacing w:line="500" w:lineRule="exact"/>
        <w:ind w:firstLineChars="200" w:firstLine="480"/>
        <w:rPr>
          <w:rFonts w:ascii="仿宋_GB2312" w:eastAsia="仿宋_GB2312" w:hAnsi="仿宋_GB2312" w:cs="Times New Roman"/>
          <w:color w:val="000000"/>
          <w:sz w:val="24"/>
          <w:szCs w:val="24"/>
        </w:rPr>
      </w:pPr>
      <w:r w:rsidRPr="00372665">
        <w:rPr>
          <w:rFonts w:ascii="仿宋_GB2312" w:eastAsia="仿宋_GB2312" w:hAnsi="仿宋_GB2312" w:cs="Times New Roman" w:hint="eastAsia"/>
          <w:color w:val="000000"/>
          <w:sz w:val="24"/>
          <w:szCs w:val="24"/>
        </w:rPr>
        <w:t>（一）实施时间</w:t>
      </w:r>
    </w:p>
    <w:p w:rsidR="00372665" w:rsidRPr="00372665" w:rsidRDefault="00372665" w:rsidP="00372665">
      <w:pPr>
        <w:spacing w:line="500" w:lineRule="exact"/>
        <w:ind w:firstLineChars="200" w:firstLine="480"/>
        <w:rPr>
          <w:rFonts w:ascii="仿宋_GB2312" w:eastAsia="仿宋_GB2312" w:hAnsi="仿宋_GB2312" w:cs="Times New Roman"/>
          <w:color w:val="000000"/>
          <w:sz w:val="24"/>
          <w:szCs w:val="24"/>
        </w:rPr>
      </w:pPr>
      <w:r w:rsidRPr="00372665">
        <w:rPr>
          <w:rFonts w:ascii="仿宋_GB2312" w:eastAsia="仿宋_GB2312" w:hAnsi="仿宋_GB2312" w:cs="Times New Roman" w:hint="eastAsia"/>
          <w:sz w:val="24"/>
          <w:szCs w:val="24"/>
        </w:rPr>
        <w:t>中标供应商于5天内完成工程施工项目，</w:t>
      </w:r>
      <w:r w:rsidRPr="00372665">
        <w:rPr>
          <w:rFonts w:ascii="仿宋_GB2312" w:eastAsia="仿宋_GB2312" w:hAnsi="仿宋" w:cs="宋体" w:hint="eastAsia"/>
          <w:kern w:val="0"/>
          <w:sz w:val="24"/>
          <w:szCs w:val="24"/>
        </w:rPr>
        <w:t>并</w:t>
      </w:r>
      <w:r w:rsidRPr="00372665">
        <w:rPr>
          <w:rFonts w:ascii="仿宋_GB2312" w:eastAsia="仿宋_GB2312" w:hAnsi="仿宋" w:cs="宋体" w:hint="eastAsia"/>
          <w:color w:val="000000"/>
          <w:kern w:val="0"/>
          <w:sz w:val="24"/>
          <w:szCs w:val="24"/>
        </w:rPr>
        <w:t>通过验收合格交付使用，未按期交付使用，又未向采购单位提出书面申请说明，视为违约，不支付款项，也不退还其保证金</w:t>
      </w:r>
      <w:r w:rsidRPr="00372665">
        <w:rPr>
          <w:rFonts w:ascii="仿宋_GB2312" w:eastAsia="仿宋_GB2312" w:hAnsi="仿宋_GB2312" w:cs="Times New Roman" w:hint="eastAsia"/>
          <w:color w:val="000000"/>
          <w:sz w:val="24"/>
          <w:szCs w:val="24"/>
        </w:rPr>
        <w:t>。</w:t>
      </w:r>
    </w:p>
    <w:p w:rsidR="00372665" w:rsidRPr="00372665" w:rsidRDefault="00372665" w:rsidP="00372665">
      <w:pPr>
        <w:spacing w:line="500" w:lineRule="exact"/>
        <w:ind w:firstLineChars="200" w:firstLine="480"/>
        <w:rPr>
          <w:rFonts w:ascii="仿宋_GB2312" w:eastAsia="仿宋_GB2312" w:hAnsi="仿宋_GB2312" w:cs="Times New Roman"/>
          <w:color w:val="000000"/>
          <w:sz w:val="24"/>
          <w:szCs w:val="24"/>
        </w:rPr>
      </w:pPr>
      <w:r w:rsidRPr="00372665">
        <w:rPr>
          <w:rFonts w:ascii="仿宋_GB2312" w:eastAsia="仿宋_GB2312" w:hAnsi="仿宋_GB2312" w:cs="Times New Roman" w:hint="eastAsia"/>
          <w:color w:val="000000"/>
          <w:sz w:val="24"/>
          <w:szCs w:val="24"/>
        </w:rPr>
        <w:t>（二）交付地点</w:t>
      </w:r>
      <w:r w:rsidRPr="00372665">
        <w:rPr>
          <w:rFonts w:ascii="仿宋_GB2312" w:eastAsia="仿宋_GB2312" w:hAnsi="仿宋_GB2312" w:cs="Times New Roman" w:hint="eastAsia"/>
          <w:color w:val="000000"/>
          <w:sz w:val="24"/>
          <w:szCs w:val="24"/>
        </w:rPr>
        <w:tab/>
      </w:r>
    </w:p>
    <w:p w:rsidR="00372665" w:rsidRPr="00372665" w:rsidRDefault="00372665" w:rsidP="00372665">
      <w:pPr>
        <w:spacing w:line="500" w:lineRule="exact"/>
        <w:ind w:firstLineChars="200" w:firstLine="480"/>
        <w:rPr>
          <w:rFonts w:ascii="仿宋_GB2312" w:eastAsia="仿宋_GB2312" w:hAnsi="仿宋_GB2312" w:cs="Times New Roman"/>
          <w:color w:val="000000"/>
          <w:sz w:val="24"/>
          <w:szCs w:val="24"/>
          <w:u w:val="single"/>
        </w:rPr>
      </w:pPr>
      <w:r w:rsidRPr="00372665">
        <w:rPr>
          <w:rFonts w:ascii="仿宋_GB2312" w:eastAsia="仿宋_GB2312" w:hAnsi="仿宋_GB2312" w:cs="Times New Roman" w:hint="eastAsia"/>
          <w:color w:val="000000"/>
          <w:sz w:val="24"/>
          <w:szCs w:val="24"/>
        </w:rPr>
        <w:t>重庆电信职业学</w:t>
      </w:r>
      <w:r w:rsidRPr="00372665">
        <w:rPr>
          <w:rFonts w:ascii="仿宋_GB2312" w:eastAsia="仿宋_GB2312" w:hAnsi="仿宋_GB2312" w:cs="Times New Roman" w:hint="eastAsia"/>
          <w:sz w:val="24"/>
          <w:szCs w:val="24"/>
        </w:rPr>
        <w:t>院校指定地点。</w:t>
      </w:r>
    </w:p>
    <w:p w:rsidR="00372665" w:rsidRPr="00372665" w:rsidRDefault="00372665" w:rsidP="00372665">
      <w:pPr>
        <w:spacing w:line="500" w:lineRule="exact"/>
        <w:ind w:firstLineChars="200" w:firstLine="480"/>
        <w:rPr>
          <w:rFonts w:ascii="仿宋_GB2312" w:eastAsia="仿宋_GB2312" w:hAnsi="仿宋_GB2312" w:cs="Times New Roman"/>
          <w:color w:val="000000"/>
          <w:sz w:val="24"/>
          <w:szCs w:val="24"/>
        </w:rPr>
      </w:pPr>
      <w:r w:rsidRPr="00372665">
        <w:rPr>
          <w:rFonts w:ascii="仿宋_GB2312" w:eastAsia="仿宋_GB2312" w:hAnsi="仿宋_GB2312" w:cs="Times New Roman" w:hint="eastAsia"/>
          <w:color w:val="000000"/>
          <w:sz w:val="24"/>
          <w:szCs w:val="24"/>
        </w:rPr>
        <w:lastRenderedPageBreak/>
        <w:t>（三）验收方式</w:t>
      </w:r>
    </w:p>
    <w:p w:rsidR="00372665" w:rsidRPr="00372665" w:rsidRDefault="00372665" w:rsidP="00372665">
      <w:pPr>
        <w:spacing w:line="460" w:lineRule="exact"/>
        <w:ind w:firstLineChars="200" w:firstLine="480"/>
        <w:outlineLvl w:val="2"/>
        <w:rPr>
          <w:rFonts w:ascii="仿宋_GB2312" w:eastAsia="仿宋_GB2312" w:hAnsi="仿宋_GB2312" w:cs="Times New Roman"/>
          <w:color w:val="000000"/>
          <w:sz w:val="24"/>
          <w:szCs w:val="24"/>
        </w:rPr>
      </w:pPr>
      <w:bookmarkStart w:id="23" w:name="_Toc271791966"/>
      <w:bookmarkStart w:id="24" w:name="_Toc311729658"/>
      <w:r w:rsidRPr="00372665">
        <w:rPr>
          <w:rFonts w:ascii="仿宋_GB2312" w:eastAsia="仿宋_GB2312" w:hAnsi="仿宋_GB2312" w:cs="Times New Roman" w:hint="eastAsia"/>
          <w:color w:val="000000"/>
          <w:sz w:val="24"/>
          <w:szCs w:val="24"/>
        </w:rPr>
        <w:t>按工程常规验收方式进行验收。</w:t>
      </w:r>
    </w:p>
    <w:p w:rsidR="00372665" w:rsidRPr="00372665" w:rsidRDefault="00372665" w:rsidP="00372665">
      <w:pPr>
        <w:spacing w:line="460" w:lineRule="exact"/>
        <w:ind w:firstLineChars="200" w:firstLine="482"/>
        <w:outlineLvl w:val="2"/>
        <w:rPr>
          <w:rFonts w:ascii="仿宋_GB2312" w:eastAsia="仿宋_GB2312" w:hAnsi="Times New Roman" w:cs="Times New Roman"/>
          <w:b/>
          <w:sz w:val="24"/>
          <w:szCs w:val="24"/>
        </w:rPr>
      </w:pPr>
      <w:bookmarkStart w:id="25" w:name="_Toc271791967"/>
      <w:bookmarkStart w:id="26" w:name="_Toc311729659"/>
      <w:bookmarkEnd w:id="23"/>
      <w:bookmarkEnd w:id="24"/>
      <w:r w:rsidRPr="00372665">
        <w:rPr>
          <w:rFonts w:ascii="仿宋_GB2312" w:eastAsia="仿宋_GB2312" w:hAnsi="Times New Roman" w:cs="Times New Roman" w:hint="eastAsia"/>
          <w:b/>
          <w:sz w:val="24"/>
          <w:szCs w:val="24"/>
        </w:rPr>
        <w:t>二、付款方式</w:t>
      </w:r>
      <w:bookmarkEnd w:id="25"/>
      <w:bookmarkEnd w:id="26"/>
    </w:p>
    <w:p w:rsidR="00372665" w:rsidRPr="00372665" w:rsidRDefault="00372665" w:rsidP="00372665">
      <w:pPr>
        <w:snapToGrid w:val="0"/>
        <w:spacing w:line="500" w:lineRule="exact"/>
        <w:ind w:firstLineChars="200" w:firstLine="480"/>
        <w:rPr>
          <w:rFonts w:ascii="仿宋_GB2312" w:eastAsia="仿宋_GB2312" w:hAnsi="仿宋_GB2312" w:cs="Times New Roman"/>
          <w:sz w:val="24"/>
          <w:szCs w:val="24"/>
        </w:rPr>
      </w:pPr>
      <w:r w:rsidRPr="00372665">
        <w:rPr>
          <w:rFonts w:ascii="仿宋_GB2312" w:eastAsia="仿宋_GB2312" w:hAnsi="仿宋_GB2312" w:cs="Times New Roman" w:hint="eastAsia"/>
          <w:sz w:val="24"/>
          <w:szCs w:val="24"/>
        </w:rPr>
        <w:t>以银行转账方式付款，详细付款方式以双方协商一致的合同约定为准；</w:t>
      </w:r>
    </w:p>
    <w:p w:rsidR="00372665" w:rsidRPr="00372665" w:rsidRDefault="00372665" w:rsidP="00372665">
      <w:pPr>
        <w:snapToGrid w:val="0"/>
        <w:spacing w:line="500" w:lineRule="exact"/>
        <w:ind w:firstLine="570"/>
        <w:rPr>
          <w:rFonts w:ascii="仿宋_GB2312" w:eastAsia="仿宋_GB2312" w:hAnsi="仿宋_GB2312" w:cs="Times New Roman"/>
          <w:color w:val="000000"/>
          <w:sz w:val="24"/>
          <w:szCs w:val="24"/>
        </w:rPr>
      </w:pPr>
      <w:bookmarkStart w:id="27" w:name="_Toc330563594"/>
      <w:bookmarkStart w:id="28" w:name="_Toc361395768"/>
      <w:bookmarkStart w:id="29" w:name="_Toc271791971"/>
      <w:bookmarkStart w:id="30" w:name="_Toc311729662"/>
      <w:r w:rsidRPr="00372665">
        <w:rPr>
          <w:rFonts w:ascii="仿宋_GB2312" w:eastAsia="仿宋_GB2312" w:hAnsi="Times New Roman" w:cs="Times New Roman" w:hint="eastAsia"/>
          <w:b/>
          <w:sz w:val="24"/>
          <w:szCs w:val="24"/>
        </w:rPr>
        <w:t>三、其他</w:t>
      </w:r>
      <w:bookmarkEnd w:id="27"/>
      <w:bookmarkEnd w:id="28"/>
    </w:p>
    <w:p w:rsidR="00372665" w:rsidRPr="00372665" w:rsidRDefault="00372665" w:rsidP="00372665">
      <w:pPr>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（一）投标人必须在投标文件中对以上条款和服务承诺明确列出，承诺内容必须达到本篇及招标文件其他条款的要求。</w:t>
      </w:r>
    </w:p>
    <w:p w:rsidR="00372665" w:rsidRPr="00372665" w:rsidRDefault="00372665" w:rsidP="00372665">
      <w:pPr>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（二）其他未尽事宜由供需双方在采购合同中详细约定。</w:t>
      </w:r>
    </w:p>
    <w:p w:rsidR="00372665" w:rsidRPr="00372665" w:rsidRDefault="00372665" w:rsidP="00372665">
      <w:pPr>
        <w:spacing w:line="460" w:lineRule="exact"/>
        <w:ind w:firstLineChars="200" w:firstLine="562"/>
        <w:jc w:val="center"/>
        <w:rPr>
          <w:rFonts w:ascii="仿宋_GB2312" w:eastAsia="仿宋_GB2312" w:hAnsi="仿宋_GB2312" w:cs="Times New Roman"/>
          <w:b/>
          <w:color w:val="000000"/>
          <w:sz w:val="28"/>
          <w:szCs w:val="28"/>
        </w:rPr>
      </w:pPr>
    </w:p>
    <w:p w:rsidR="00372665" w:rsidRPr="00372665" w:rsidRDefault="00372665" w:rsidP="00372665">
      <w:pPr>
        <w:spacing w:line="460" w:lineRule="exact"/>
        <w:ind w:firstLineChars="200" w:firstLine="562"/>
        <w:jc w:val="center"/>
        <w:rPr>
          <w:rFonts w:ascii="仿宋_GB2312" w:eastAsia="仿宋_GB2312" w:hAnsi="仿宋_GB2312" w:cs="Times New Roman"/>
          <w:b/>
          <w:bCs/>
          <w:color w:val="000000"/>
          <w:kern w:val="36"/>
          <w:sz w:val="28"/>
          <w:szCs w:val="28"/>
        </w:rPr>
      </w:pPr>
      <w:r w:rsidRPr="00372665">
        <w:rPr>
          <w:rFonts w:ascii="仿宋_GB2312" w:eastAsia="仿宋_GB2312" w:hAnsi="仿宋_GB2312" w:cs="Times New Roman" w:hint="eastAsia"/>
          <w:b/>
          <w:color w:val="000000"/>
          <w:sz w:val="28"/>
          <w:szCs w:val="28"/>
        </w:rPr>
        <w:t xml:space="preserve">第五篇 </w:t>
      </w:r>
      <w:bookmarkStart w:id="31" w:name="_Toc271791973"/>
      <w:bookmarkEnd w:id="29"/>
      <w:r w:rsidRPr="00372665">
        <w:rPr>
          <w:rFonts w:ascii="仿宋_GB2312" w:eastAsia="仿宋_GB2312" w:hAnsi="仿宋_GB2312" w:cs="Times New Roman" w:hint="eastAsia"/>
          <w:b/>
          <w:bCs/>
          <w:color w:val="000000"/>
          <w:kern w:val="36"/>
          <w:sz w:val="28"/>
          <w:szCs w:val="28"/>
        </w:rPr>
        <w:t>评标方法、评标标准、无效投标条款和废标条款</w:t>
      </w:r>
      <w:bookmarkStart w:id="32" w:name="_Toc361395770"/>
      <w:bookmarkStart w:id="33" w:name="_Toc271791975"/>
      <w:bookmarkStart w:id="34" w:name="_Toc311729667"/>
      <w:bookmarkEnd w:id="30"/>
      <w:bookmarkEnd w:id="31"/>
    </w:p>
    <w:p w:rsidR="00372665" w:rsidRPr="00372665" w:rsidRDefault="00372665" w:rsidP="00372665">
      <w:pPr>
        <w:spacing w:line="460" w:lineRule="exact"/>
        <w:ind w:firstLineChars="196" w:firstLine="472"/>
        <w:jc w:val="left"/>
        <w:rPr>
          <w:rFonts w:ascii="仿宋_GB2312" w:eastAsia="仿宋_GB2312" w:hAnsi="宋体" w:cs="Times New Roman"/>
          <w:sz w:val="24"/>
          <w:szCs w:val="24"/>
        </w:rPr>
      </w:pPr>
      <w:r w:rsidRPr="00372665">
        <w:rPr>
          <w:rFonts w:ascii="仿宋_GB2312" w:eastAsia="仿宋_GB2312" w:hAnsi="Times New Roman" w:cs="Times New Roman" w:hint="eastAsia"/>
          <w:b/>
          <w:sz w:val="24"/>
          <w:szCs w:val="24"/>
        </w:rPr>
        <w:t>一、评标方法</w:t>
      </w:r>
      <w:bookmarkEnd w:id="32"/>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（一）评标方法定义</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本项目采用最低评标价法进行评标。最低评标价法，是指以价格为主要因素确定中标候选人的评标方法，即在全部满足招标文件实质性要求前提下，依据统一的价格要素评定最低报价，以提出经评审的最低报价的投标人作为中标候选人或者中标人的评标方法。</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（二）评标程序</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评标工作由采购人负责组织，具体评标事务由采购人依法组建的评标委员会负责。</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评标委员会成员到位后，推举其中一位评审专家担任评审组长，并由评审组长牵头组织该项目评审工作。评标委员会按以下程序独立履行评审职责：</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1、资格性检查。依据法律法规和招标文件的规定，对投标文件中的资格证明、投标保证金等进行审查，以确定投标人是否具备投标资格。资格性检查资料表如下：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94"/>
        <w:gridCol w:w="4411"/>
        <w:gridCol w:w="3564"/>
      </w:tblGrid>
      <w:tr w:rsidR="00372665" w:rsidRPr="00372665" w:rsidTr="00AF3182">
        <w:trPr>
          <w:trHeight w:val="481"/>
        </w:trPr>
        <w:tc>
          <w:tcPr>
            <w:tcW w:w="959" w:type="dxa"/>
            <w:vAlign w:val="center"/>
          </w:tcPr>
          <w:p w:rsidR="00372665" w:rsidRPr="00372665" w:rsidRDefault="00372665" w:rsidP="00372665">
            <w:pPr>
              <w:spacing w:line="460" w:lineRule="exact"/>
              <w:jc w:val="center"/>
              <w:rPr>
                <w:rFonts w:ascii="仿宋_GB2312" w:eastAsia="仿宋_GB2312" w:hAnsi="宋体" w:cs="宋体"/>
                <w:b/>
                <w:kern w:val="0"/>
                <w:sz w:val="24"/>
                <w:szCs w:val="24"/>
              </w:rPr>
            </w:pPr>
            <w:r w:rsidRPr="00372665">
              <w:rPr>
                <w:rFonts w:ascii="仿宋_GB2312" w:eastAsia="仿宋_GB2312" w:hAnsi="宋体" w:cs="宋体" w:hint="eastAsia"/>
                <w:b/>
                <w:kern w:val="0"/>
                <w:sz w:val="24"/>
                <w:szCs w:val="24"/>
              </w:rPr>
              <w:t>序号</w:t>
            </w:r>
          </w:p>
        </w:tc>
        <w:tc>
          <w:tcPr>
            <w:tcW w:w="5105" w:type="dxa"/>
            <w:gridSpan w:val="2"/>
            <w:vAlign w:val="center"/>
          </w:tcPr>
          <w:p w:rsidR="00372665" w:rsidRPr="00372665" w:rsidRDefault="00372665" w:rsidP="00372665">
            <w:pPr>
              <w:spacing w:line="460" w:lineRule="exact"/>
              <w:jc w:val="center"/>
              <w:rPr>
                <w:rFonts w:ascii="仿宋_GB2312" w:eastAsia="仿宋_GB2312" w:hAnsi="宋体" w:cs="宋体"/>
                <w:b/>
                <w:kern w:val="0"/>
                <w:sz w:val="24"/>
                <w:szCs w:val="24"/>
              </w:rPr>
            </w:pPr>
            <w:r w:rsidRPr="00372665">
              <w:rPr>
                <w:rFonts w:ascii="仿宋_GB2312" w:eastAsia="仿宋_GB2312" w:hAnsi="宋体" w:cs="宋体" w:hint="eastAsia"/>
                <w:b/>
                <w:kern w:val="0"/>
                <w:sz w:val="24"/>
                <w:szCs w:val="24"/>
              </w:rPr>
              <w:t>检查因素</w:t>
            </w:r>
          </w:p>
        </w:tc>
        <w:tc>
          <w:tcPr>
            <w:tcW w:w="3564" w:type="dxa"/>
            <w:vAlign w:val="center"/>
          </w:tcPr>
          <w:p w:rsidR="00372665" w:rsidRPr="00372665" w:rsidRDefault="00372665" w:rsidP="00372665">
            <w:pPr>
              <w:spacing w:line="460" w:lineRule="exact"/>
              <w:jc w:val="center"/>
              <w:rPr>
                <w:rFonts w:ascii="仿宋_GB2312" w:eastAsia="仿宋_GB2312" w:hAnsi="宋体" w:cs="宋体"/>
                <w:b/>
                <w:kern w:val="0"/>
                <w:sz w:val="24"/>
                <w:szCs w:val="24"/>
              </w:rPr>
            </w:pPr>
            <w:r w:rsidRPr="00372665">
              <w:rPr>
                <w:rFonts w:ascii="仿宋_GB2312" w:eastAsia="仿宋_GB2312" w:hAnsi="宋体" w:cs="宋体" w:hint="eastAsia"/>
                <w:b/>
                <w:kern w:val="0"/>
                <w:sz w:val="24"/>
                <w:szCs w:val="24"/>
              </w:rPr>
              <w:t>检查内容</w:t>
            </w:r>
          </w:p>
        </w:tc>
      </w:tr>
      <w:tr w:rsidR="00372665" w:rsidRPr="00372665" w:rsidTr="00AF3182">
        <w:trPr>
          <w:cantSplit/>
          <w:trHeight w:val="1112"/>
        </w:trPr>
        <w:tc>
          <w:tcPr>
            <w:tcW w:w="959" w:type="dxa"/>
            <w:vMerge w:val="restart"/>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w:t>
            </w:r>
          </w:p>
        </w:tc>
        <w:tc>
          <w:tcPr>
            <w:tcW w:w="694" w:type="dxa"/>
            <w:vMerge w:val="restart"/>
            <w:vAlign w:val="center"/>
          </w:tcPr>
          <w:p w:rsidR="00372665" w:rsidRPr="00372665" w:rsidRDefault="00372665" w:rsidP="00372665">
            <w:pPr>
              <w:spacing w:line="460" w:lineRule="exact"/>
              <w:outlineLvl w:val="2"/>
              <w:rPr>
                <w:rFonts w:ascii="仿宋_GB2312" w:eastAsia="仿宋_GB2312" w:hAnsi="宋体" w:cs="Times New Roman"/>
                <w:sz w:val="24"/>
                <w:szCs w:val="24"/>
                <w:lang w:val="zh-CN"/>
              </w:rPr>
            </w:pPr>
            <w:r w:rsidRPr="00372665">
              <w:rPr>
                <w:rFonts w:ascii="仿宋_GB2312" w:eastAsia="仿宋_GB2312" w:hAnsi="宋体" w:cs="Times New Roman" w:hint="eastAsia"/>
                <w:sz w:val="24"/>
                <w:szCs w:val="24"/>
                <w:lang w:val="zh-CN"/>
              </w:rPr>
              <w:t>投标人应符合的基</w:t>
            </w:r>
            <w:r w:rsidRPr="00372665">
              <w:rPr>
                <w:rFonts w:ascii="仿宋_GB2312" w:eastAsia="仿宋_GB2312" w:hAnsi="宋体" w:cs="Times New Roman" w:hint="eastAsia"/>
                <w:sz w:val="24"/>
                <w:szCs w:val="24"/>
                <w:lang w:val="zh-CN"/>
              </w:rPr>
              <w:lastRenderedPageBreak/>
              <w:t>本资格条件</w:t>
            </w:r>
          </w:p>
        </w:tc>
        <w:tc>
          <w:tcPr>
            <w:tcW w:w="4411"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lastRenderedPageBreak/>
              <w:t>（1）具有独立承担民事责任的能力</w:t>
            </w:r>
          </w:p>
        </w:tc>
        <w:tc>
          <w:tcPr>
            <w:tcW w:w="3564"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投标人法人营业执照、税务登记证、组织机构代码证复印件；</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投标人法定代表人身份证明和法定代表人授权代表委托书；</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不具有独立法人的分公司、办事处等分支机构不能参加投标。</w:t>
            </w:r>
          </w:p>
        </w:tc>
      </w:tr>
      <w:tr w:rsidR="00372665" w:rsidRPr="00372665" w:rsidTr="00AF3182">
        <w:trPr>
          <w:cantSplit/>
          <w:trHeight w:val="509"/>
        </w:trPr>
        <w:tc>
          <w:tcPr>
            <w:tcW w:w="959"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c>
          <w:tcPr>
            <w:tcW w:w="694"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lang w:val="zh-CN"/>
              </w:rPr>
            </w:pPr>
          </w:p>
        </w:tc>
        <w:tc>
          <w:tcPr>
            <w:tcW w:w="4411"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lang w:val="zh-CN"/>
              </w:rPr>
              <w:t>（2）</w:t>
            </w:r>
            <w:r w:rsidRPr="00372665">
              <w:rPr>
                <w:rFonts w:ascii="仿宋_GB2312" w:eastAsia="仿宋_GB2312" w:hAnsi="宋体" w:cs="Times New Roman" w:hint="eastAsia"/>
                <w:sz w:val="24"/>
                <w:szCs w:val="24"/>
              </w:rPr>
              <w:t>具有良好的商业信誉和健全的财务会计制度</w:t>
            </w:r>
          </w:p>
        </w:tc>
        <w:tc>
          <w:tcPr>
            <w:tcW w:w="3564" w:type="dxa"/>
            <w:vMerge w:val="restart"/>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投标人提供诚信声明</w:t>
            </w:r>
          </w:p>
        </w:tc>
      </w:tr>
      <w:tr w:rsidR="00372665" w:rsidRPr="00372665" w:rsidTr="00AF3182">
        <w:trPr>
          <w:cantSplit/>
          <w:trHeight w:val="487"/>
        </w:trPr>
        <w:tc>
          <w:tcPr>
            <w:tcW w:w="959"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c>
          <w:tcPr>
            <w:tcW w:w="694"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lang w:val="zh-CN"/>
              </w:rPr>
            </w:pPr>
          </w:p>
        </w:tc>
        <w:tc>
          <w:tcPr>
            <w:tcW w:w="4411" w:type="dxa"/>
            <w:vAlign w:val="center"/>
          </w:tcPr>
          <w:p w:rsidR="00372665" w:rsidRPr="00372665" w:rsidRDefault="00372665" w:rsidP="00372665">
            <w:pPr>
              <w:spacing w:line="460" w:lineRule="exact"/>
              <w:outlineLvl w:val="2"/>
              <w:rPr>
                <w:rFonts w:ascii="仿宋_GB2312" w:eastAsia="仿宋_GB2312" w:hAnsi="宋体" w:cs="Times New Roman"/>
                <w:sz w:val="24"/>
                <w:szCs w:val="24"/>
                <w:lang w:val="zh-CN"/>
              </w:rPr>
            </w:pPr>
            <w:r w:rsidRPr="00372665">
              <w:rPr>
                <w:rFonts w:ascii="仿宋_GB2312" w:eastAsia="仿宋_GB2312" w:hAnsi="宋体" w:cs="Times New Roman" w:hint="eastAsia"/>
                <w:sz w:val="24"/>
                <w:szCs w:val="24"/>
                <w:lang w:val="zh-CN"/>
              </w:rPr>
              <w:t>（3）具有履行合同所必需的设备和专业技术能力</w:t>
            </w:r>
          </w:p>
        </w:tc>
        <w:tc>
          <w:tcPr>
            <w:tcW w:w="3564"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r>
      <w:tr w:rsidR="00372665" w:rsidRPr="00372665" w:rsidTr="00AF3182">
        <w:trPr>
          <w:cantSplit/>
          <w:trHeight w:val="1390"/>
        </w:trPr>
        <w:tc>
          <w:tcPr>
            <w:tcW w:w="959"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c>
          <w:tcPr>
            <w:tcW w:w="694"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lang w:val="zh-CN"/>
              </w:rPr>
            </w:pPr>
          </w:p>
        </w:tc>
        <w:tc>
          <w:tcPr>
            <w:tcW w:w="4411" w:type="dxa"/>
            <w:vAlign w:val="center"/>
          </w:tcPr>
          <w:p w:rsidR="00372665" w:rsidRPr="00372665" w:rsidRDefault="00372665" w:rsidP="00372665">
            <w:pPr>
              <w:spacing w:line="460" w:lineRule="exact"/>
              <w:outlineLvl w:val="2"/>
              <w:rPr>
                <w:rFonts w:ascii="仿宋_GB2312" w:eastAsia="仿宋_GB2312" w:hAnsi="宋体" w:cs="Times New Roman"/>
                <w:sz w:val="24"/>
                <w:szCs w:val="24"/>
                <w:lang w:val="zh-CN"/>
              </w:rPr>
            </w:pPr>
            <w:r w:rsidRPr="00372665">
              <w:rPr>
                <w:rFonts w:ascii="仿宋_GB2312" w:eastAsia="仿宋_GB2312" w:hAnsi="宋体" w:cs="Times New Roman" w:hint="eastAsia"/>
                <w:sz w:val="24"/>
                <w:szCs w:val="24"/>
                <w:lang w:val="zh-CN"/>
              </w:rPr>
              <w:t>（4）</w:t>
            </w:r>
            <w:r w:rsidRPr="00372665">
              <w:rPr>
                <w:rFonts w:ascii="仿宋_GB2312" w:eastAsia="仿宋_GB2312" w:hAnsi="宋体" w:cs="Times New Roman" w:hint="eastAsia"/>
                <w:sz w:val="24"/>
                <w:szCs w:val="24"/>
              </w:rPr>
              <w:t>参加类似采购活动近三年内，在经营活动中没有重大违法记录</w:t>
            </w:r>
          </w:p>
        </w:tc>
        <w:tc>
          <w:tcPr>
            <w:tcW w:w="3564"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r>
      <w:tr w:rsidR="00372665" w:rsidRPr="00372665" w:rsidTr="00AF3182">
        <w:trPr>
          <w:cantSplit/>
          <w:trHeight w:val="474"/>
        </w:trPr>
        <w:tc>
          <w:tcPr>
            <w:tcW w:w="959"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w:t>
            </w:r>
          </w:p>
        </w:tc>
        <w:tc>
          <w:tcPr>
            <w:tcW w:w="5105" w:type="dxa"/>
            <w:gridSpan w:val="2"/>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特殊资格条件</w:t>
            </w:r>
          </w:p>
        </w:tc>
        <w:tc>
          <w:tcPr>
            <w:tcW w:w="3564"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证明材料的复印件（加盖投标人公章）</w:t>
            </w:r>
          </w:p>
        </w:tc>
      </w:tr>
      <w:tr w:rsidR="00372665" w:rsidRPr="00372665" w:rsidTr="00AF3182">
        <w:trPr>
          <w:cantSplit/>
          <w:trHeight w:val="481"/>
        </w:trPr>
        <w:tc>
          <w:tcPr>
            <w:tcW w:w="959"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3</w:t>
            </w:r>
          </w:p>
        </w:tc>
        <w:tc>
          <w:tcPr>
            <w:tcW w:w="5105" w:type="dxa"/>
            <w:gridSpan w:val="2"/>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投标保证金</w:t>
            </w:r>
          </w:p>
        </w:tc>
        <w:tc>
          <w:tcPr>
            <w:tcW w:w="3564"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符合本招标文件第一篇</w:t>
            </w:r>
            <w:r w:rsidRPr="00372665">
              <w:rPr>
                <w:rFonts w:ascii="仿宋_GB2312" w:eastAsia="仿宋_GB2312" w:hAnsi="宋体" w:cs="Times New Roman" w:hint="eastAsia"/>
                <w:sz w:val="24"/>
                <w:szCs w:val="24"/>
                <w:lang w:val="zh-CN"/>
              </w:rPr>
              <w:t>规定</w:t>
            </w:r>
          </w:p>
        </w:tc>
      </w:tr>
    </w:tbl>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2、符合性检查。依据招标文件的规定，从投标文件的有效性、完整性和对招标文件的响应程度进行审查，以确定是否对招标文件实质性要求作出响应。符合性检查资料表如下：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701"/>
        <w:gridCol w:w="5692"/>
      </w:tblGrid>
      <w:tr w:rsidR="00372665" w:rsidRPr="00372665" w:rsidTr="00AF3182">
        <w:trPr>
          <w:trHeight w:val="321"/>
        </w:trPr>
        <w:tc>
          <w:tcPr>
            <w:tcW w:w="817" w:type="dxa"/>
            <w:vAlign w:val="center"/>
          </w:tcPr>
          <w:p w:rsidR="00372665" w:rsidRPr="00372665" w:rsidRDefault="00372665" w:rsidP="00372665">
            <w:pPr>
              <w:spacing w:line="460" w:lineRule="exact"/>
              <w:jc w:val="center"/>
              <w:rPr>
                <w:rFonts w:ascii="仿宋_GB2312" w:eastAsia="仿宋_GB2312" w:hAnsi="宋体" w:cs="宋体"/>
                <w:b/>
                <w:kern w:val="0"/>
                <w:sz w:val="24"/>
                <w:szCs w:val="24"/>
              </w:rPr>
            </w:pPr>
            <w:r w:rsidRPr="00372665">
              <w:rPr>
                <w:rFonts w:ascii="仿宋_GB2312" w:eastAsia="仿宋_GB2312" w:hAnsi="宋体" w:cs="宋体" w:hint="eastAsia"/>
                <w:b/>
                <w:kern w:val="0"/>
                <w:sz w:val="24"/>
                <w:szCs w:val="24"/>
              </w:rPr>
              <w:t>序号</w:t>
            </w:r>
          </w:p>
        </w:tc>
        <w:tc>
          <w:tcPr>
            <w:tcW w:w="3119" w:type="dxa"/>
            <w:gridSpan w:val="2"/>
            <w:vAlign w:val="center"/>
          </w:tcPr>
          <w:p w:rsidR="00372665" w:rsidRPr="00372665" w:rsidRDefault="00372665" w:rsidP="00372665">
            <w:pPr>
              <w:spacing w:line="460" w:lineRule="exact"/>
              <w:jc w:val="center"/>
              <w:rPr>
                <w:rFonts w:ascii="仿宋_GB2312" w:eastAsia="仿宋_GB2312" w:hAnsi="宋体" w:cs="宋体"/>
                <w:b/>
                <w:kern w:val="0"/>
                <w:sz w:val="24"/>
                <w:szCs w:val="24"/>
              </w:rPr>
            </w:pPr>
            <w:r w:rsidRPr="00372665">
              <w:rPr>
                <w:rFonts w:ascii="仿宋_GB2312" w:eastAsia="仿宋_GB2312" w:hAnsi="宋体" w:cs="宋体" w:hint="eastAsia"/>
                <w:b/>
                <w:kern w:val="0"/>
                <w:sz w:val="24"/>
                <w:szCs w:val="24"/>
              </w:rPr>
              <w:t>评审因素</w:t>
            </w:r>
          </w:p>
        </w:tc>
        <w:tc>
          <w:tcPr>
            <w:tcW w:w="5692" w:type="dxa"/>
            <w:vAlign w:val="center"/>
          </w:tcPr>
          <w:p w:rsidR="00372665" w:rsidRPr="00372665" w:rsidRDefault="00372665" w:rsidP="00372665">
            <w:pPr>
              <w:spacing w:line="460" w:lineRule="exact"/>
              <w:jc w:val="center"/>
              <w:rPr>
                <w:rFonts w:ascii="仿宋_GB2312" w:eastAsia="仿宋_GB2312" w:hAnsi="宋体" w:cs="宋体"/>
                <w:b/>
                <w:kern w:val="0"/>
                <w:sz w:val="24"/>
                <w:szCs w:val="24"/>
              </w:rPr>
            </w:pPr>
            <w:r w:rsidRPr="00372665">
              <w:rPr>
                <w:rFonts w:ascii="仿宋_GB2312" w:eastAsia="仿宋_GB2312" w:hAnsi="宋体" w:cs="宋体" w:hint="eastAsia"/>
                <w:b/>
                <w:kern w:val="0"/>
                <w:sz w:val="24"/>
                <w:szCs w:val="24"/>
              </w:rPr>
              <w:t>评审标准</w:t>
            </w:r>
          </w:p>
        </w:tc>
      </w:tr>
      <w:tr w:rsidR="00372665" w:rsidRPr="00372665" w:rsidTr="00AF3182">
        <w:trPr>
          <w:trHeight w:val="384"/>
        </w:trPr>
        <w:tc>
          <w:tcPr>
            <w:tcW w:w="817" w:type="dxa"/>
            <w:vMerge w:val="restart"/>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w:t>
            </w:r>
          </w:p>
        </w:tc>
        <w:tc>
          <w:tcPr>
            <w:tcW w:w="1418" w:type="dxa"/>
            <w:vMerge w:val="restart"/>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有效性审查</w:t>
            </w:r>
          </w:p>
        </w:tc>
        <w:tc>
          <w:tcPr>
            <w:tcW w:w="1701"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投标文件签署</w:t>
            </w:r>
          </w:p>
        </w:tc>
        <w:tc>
          <w:tcPr>
            <w:tcW w:w="5692"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投标文件上法定代表人或其授权代表人的签字齐全。</w:t>
            </w:r>
          </w:p>
        </w:tc>
      </w:tr>
      <w:tr w:rsidR="00372665" w:rsidRPr="00372665" w:rsidTr="00AF3182">
        <w:trPr>
          <w:trHeight w:val="701"/>
        </w:trPr>
        <w:tc>
          <w:tcPr>
            <w:tcW w:w="817"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c>
          <w:tcPr>
            <w:tcW w:w="1418"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c>
          <w:tcPr>
            <w:tcW w:w="1701"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法定代表人身份证明及授权委托书</w:t>
            </w:r>
          </w:p>
        </w:tc>
        <w:tc>
          <w:tcPr>
            <w:tcW w:w="5692"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法定代表人身份证明及授权委托书有效，符合招标文件规定的格式且签章齐全。</w:t>
            </w:r>
          </w:p>
        </w:tc>
      </w:tr>
      <w:tr w:rsidR="00372665" w:rsidRPr="00372665" w:rsidTr="00AF3182">
        <w:trPr>
          <w:trHeight w:val="386"/>
        </w:trPr>
        <w:tc>
          <w:tcPr>
            <w:tcW w:w="817"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c>
          <w:tcPr>
            <w:tcW w:w="1418"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c>
          <w:tcPr>
            <w:tcW w:w="1701" w:type="dxa"/>
            <w:vAlign w:val="center"/>
          </w:tcPr>
          <w:p w:rsidR="00372665" w:rsidRPr="00372665" w:rsidRDefault="00372665" w:rsidP="00372665">
            <w:pPr>
              <w:spacing w:line="460" w:lineRule="exact"/>
              <w:outlineLvl w:val="2"/>
              <w:rPr>
                <w:rFonts w:ascii="仿宋_GB2312" w:eastAsia="仿宋_GB2312" w:hAnsi="宋体" w:cs="Times New Roman"/>
                <w:sz w:val="24"/>
                <w:szCs w:val="24"/>
                <w:lang w:val="zh-CN"/>
              </w:rPr>
            </w:pPr>
            <w:r w:rsidRPr="00372665">
              <w:rPr>
                <w:rFonts w:ascii="仿宋_GB2312" w:eastAsia="仿宋_GB2312" w:hAnsi="宋体" w:cs="Times New Roman" w:hint="eastAsia"/>
                <w:sz w:val="24"/>
                <w:szCs w:val="24"/>
                <w:lang w:val="zh-CN"/>
              </w:rPr>
              <w:t>投标方案</w:t>
            </w:r>
          </w:p>
        </w:tc>
        <w:tc>
          <w:tcPr>
            <w:tcW w:w="5692"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lang w:val="zh-CN"/>
              </w:rPr>
              <w:t>每个合同包只能有一个方案投标。</w:t>
            </w:r>
          </w:p>
        </w:tc>
      </w:tr>
      <w:tr w:rsidR="00372665" w:rsidRPr="00372665" w:rsidTr="00AF3182">
        <w:trPr>
          <w:trHeight w:val="560"/>
        </w:trPr>
        <w:tc>
          <w:tcPr>
            <w:tcW w:w="817"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c>
          <w:tcPr>
            <w:tcW w:w="1418"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c>
          <w:tcPr>
            <w:tcW w:w="1701" w:type="dxa"/>
            <w:vAlign w:val="center"/>
          </w:tcPr>
          <w:p w:rsidR="00372665" w:rsidRPr="00372665" w:rsidRDefault="00372665" w:rsidP="00372665">
            <w:pPr>
              <w:spacing w:line="460" w:lineRule="exact"/>
              <w:outlineLvl w:val="2"/>
              <w:rPr>
                <w:rFonts w:ascii="仿宋_GB2312" w:eastAsia="仿宋_GB2312" w:hAnsi="宋体" w:cs="Times New Roman"/>
                <w:sz w:val="24"/>
                <w:szCs w:val="24"/>
                <w:lang w:val="zh-CN"/>
              </w:rPr>
            </w:pPr>
            <w:r w:rsidRPr="00372665">
              <w:rPr>
                <w:rFonts w:ascii="仿宋_GB2312" w:eastAsia="仿宋_GB2312" w:hAnsi="宋体" w:cs="Times New Roman" w:hint="eastAsia"/>
                <w:sz w:val="24"/>
                <w:szCs w:val="24"/>
              </w:rPr>
              <w:t>报价唯一</w:t>
            </w:r>
          </w:p>
        </w:tc>
        <w:tc>
          <w:tcPr>
            <w:tcW w:w="5692"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lang w:val="zh-CN"/>
              </w:rPr>
              <w:t>只能在限价范围内报价，</w:t>
            </w:r>
            <w:r w:rsidRPr="00372665">
              <w:rPr>
                <w:rFonts w:ascii="仿宋_GB2312" w:eastAsia="仿宋_GB2312" w:hAnsi="宋体" w:cs="Times New Roman" w:hint="eastAsia"/>
                <w:sz w:val="24"/>
                <w:szCs w:val="24"/>
              </w:rPr>
              <w:t>只能有一个有效报价，不得提交选择性报价。</w:t>
            </w:r>
          </w:p>
        </w:tc>
      </w:tr>
      <w:tr w:rsidR="00372665" w:rsidRPr="00372665" w:rsidTr="00AF3182">
        <w:trPr>
          <w:trHeight w:val="408"/>
        </w:trPr>
        <w:tc>
          <w:tcPr>
            <w:tcW w:w="817" w:type="dxa"/>
            <w:vMerge w:val="restart"/>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w:t>
            </w:r>
          </w:p>
        </w:tc>
        <w:tc>
          <w:tcPr>
            <w:tcW w:w="1418" w:type="dxa"/>
            <w:vMerge w:val="restart"/>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完整性审查</w:t>
            </w:r>
          </w:p>
        </w:tc>
        <w:tc>
          <w:tcPr>
            <w:tcW w:w="1701"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lang w:val="zh-CN"/>
              </w:rPr>
              <w:t>投标文件份数</w:t>
            </w:r>
          </w:p>
        </w:tc>
        <w:tc>
          <w:tcPr>
            <w:tcW w:w="5692"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lang w:val="zh-CN"/>
              </w:rPr>
              <w:t>投标文件正本、副本数量符合招标文件要求。</w:t>
            </w:r>
          </w:p>
        </w:tc>
      </w:tr>
      <w:tr w:rsidR="00372665" w:rsidRPr="00372665" w:rsidTr="00AF3182">
        <w:trPr>
          <w:trHeight w:val="427"/>
        </w:trPr>
        <w:tc>
          <w:tcPr>
            <w:tcW w:w="817"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c>
          <w:tcPr>
            <w:tcW w:w="1418"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c>
          <w:tcPr>
            <w:tcW w:w="1701" w:type="dxa"/>
            <w:vAlign w:val="center"/>
          </w:tcPr>
          <w:p w:rsidR="00372665" w:rsidRPr="00372665" w:rsidRDefault="00372665" w:rsidP="00372665">
            <w:pPr>
              <w:spacing w:line="460" w:lineRule="exact"/>
              <w:outlineLvl w:val="2"/>
              <w:rPr>
                <w:rFonts w:ascii="仿宋_GB2312" w:eastAsia="仿宋_GB2312" w:hAnsi="宋体" w:cs="Times New Roman"/>
                <w:sz w:val="24"/>
                <w:szCs w:val="24"/>
                <w:lang w:val="zh-CN"/>
              </w:rPr>
            </w:pPr>
            <w:r w:rsidRPr="00372665">
              <w:rPr>
                <w:rFonts w:ascii="仿宋_GB2312" w:eastAsia="仿宋_GB2312" w:hAnsi="宋体" w:cs="Times New Roman" w:hint="eastAsia"/>
                <w:sz w:val="24"/>
                <w:szCs w:val="24"/>
                <w:lang w:val="zh-CN"/>
              </w:rPr>
              <w:t>投标文件内容</w:t>
            </w:r>
          </w:p>
        </w:tc>
        <w:tc>
          <w:tcPr>
            <w:tcW w:w="5692" w:type="dxa"/>
            <w:vAlign w:val="center"/>
          </w:tcPr>
          <w:p w:rsidR="00372665" w:rsidRPr="00372665" w:rsidRDefault="00372665" w:rsidP="00372665">
            <w:pPr>
              <w:spacing w:line="460" w:lineRule="exact"/>
              <w:outlineLvl w:val="2"/>
              <w:rPr>
                <w:rFonts w:ascii="仿宋_GB2312" w:eastAsia="仿宋_GB2312" w:hAnsi="宋体" w:cs="Times New Roman"/>
                <w:sz w:val="24"/>
                <w:szCs w:val="24"/>
                <w:lang w:val="zh-CN"/>
              </w:rPr>
            </w:pPr>
            <w:r w:rsidRPr="00372665">
              <w:rPr>
                <w:rFonts w:ascii="仿宋_GB2312" w:eastAsia="仿宋_GB2312" w:hAnsi="宋体" w:cs="Times New Roman" w:hint="eastAsia"/>
                <w:sz w:val="24"/>
                <w:szCs w:val="24"/>
                <w:lang w:val="zh-CN"/>
              </w:rPr>
              <w:t>投标文件内容齐全、无遗漏。</w:t>
            </w:r>
          </w:p>
        </w:tc>
      </w:tr>
      <w:tr w:rsidR="00372665" w:rsidRPr="00372665" w:rsidTr="00AF3182">
        <w:trPr>
          <w:trHeight w:val="405"/>
        </w:trPr>
        <w:tc>
          <w:tcPr>
            <w:tcW w:w="817" w:type="dxa"/>
            <w:vMerge w:val="restart"/>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3</w:t>
            </w:r>
          </w:p>
        </w:tc>
        <w:tc>
          <w:tcPr>
            <w:tcW w:w="1418" w:type="dxa"/>
            <w:vMerge w:val="restart"/>
            <w:vAlign w:val="center"/>
          </w:tcPr>
          <w:p w:rsidR="00372665" w:rsidRPr="00372665" w:rsidRDefault="00372665" w:rsidP="00372665">
            <w:pPr>
              <w:spacing w:line="460" w:lineRule="exact"/>
              <w:outlineLvl w:val="2"/>
              <w:rPr>
                <w:rFonts w:ascii="仿宋_GB2312" w:eastAsia="仿宋_GB2312" w:hAnsi="宋体" w:cs="Times New Roman"/>
                <w:sz w:val="24"/>
                <w:szCs w:val="24"/>
                <w:lang w:val="zh-CN"/>
              </w:rPr>
            </w:pPr>
            <w:r w:rsidRPr="00372665">
              <w:rPr>
                <w:rFonts w:ascii="仿宋_GB2312" w:eastAsia="仿宋_GB2312" w:hAnsi="宋体" w:cs="Times New Roman" w:hint="eastAsia"/>
                <w:sz w:val="24"/>
                <w:szCs w:val="24"/>
              </w:rPr>
              <w:t>招标文件响应程度审查</w:t>
            </w:r>
          </w:p>
        </w:tc>
        <w:tc>
          <w:tcPr>
            <w:tcW w:w="1701"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投标文件内容</w:t>
            </w:r>
          </w:p>
        </w:tc>
        <w:tc>
          <w:tcPr>
            <w:tcW w:w="5692"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对招标规定的招标内容全部作出响应。</w:t>
            </w:r>
          </w:p>
        </w:tc>
      </w:tr>
      <w:tr w:rsidR="00372665" w:rsidRPr="00372665" w:rsidTr="00AF3182">
        <w:trPr>
          <w:trHeight w:val="300"/>
        </w:trPr>
        <w:tc>
          <w:tcPr>
            <w:tcW w:w="817"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c>
          <w:tcPr>
            <w:tcW w:w="1418" w:type="dxa"/>
            <w:vMerge/>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lang w:val="zh-CN"/>
              </w:rPr>
            </w:pPr>
          </w:p>
        </w:tc>
        <w:tc>
          <w:tcPr>
            <w:tcW w:w="1701"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投标有效期</w:t>
            </w:r>
          </w:p>
        </w:tc>
        <w:tc>
          <w:tcPr>
            <w:tcW w:w="5692"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满足招标文件</w:t>
            </w:r>
            <w:r w:rsidRPr="00372665">
              <w:rPr>
                <w:rFonts w:ascii="仿宋_GB2312" w:eastAsia="仿宋_GB2312" w:hAnsi="宋体" w:cs="Times New Roman" w:hint="eastAsia"/>
                <w:sz w:val="24"/>
                <w:szCs w:val="24"/>
                <w:lang w:val="zh-CN"/>
              </w:rPr>
              <w:t>规定。</w:t>
            </w:r>
          </w:p>
        </w:tc>
      </w:tr>
    </w:tbl>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3、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投标文件的范围或者改变投标文件的实质性内容。</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4、比较与评价。按招标文件中规定的评标方法和标准，对资格性检查和符合性检查合格的投标文件进行商务和技术评估。</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5、对技术参数的偏离：</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5.1投标文件中技术参数（条款），低于招标文件要求的为负偏离；有五项及以上负偏离的投标人，将失去成为中标候选人的资格；</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lastRenderedPageBreak/>
        <w:t>5.2所有投标文件的技术要求每负偏离1条，评标委员会将在该投标人投标报价的基础上增加1%（加价不超过5%）作为投标人的评审价；</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5.3投标人的所投产品必须提供制造商公开发布的印刷资料或检验机构出具的检测报告作为技术支持资料，技术参数差异表中的符合性表述必须要与技术支持资料相符合，否则该投标人将失去成为中标候选人的资格。</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5.4招标文件附件中标示星号的技术参数为必备参数。</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6、对商务条款的偏离：</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投标有效期、交货时间、质量保证期等商务条款不能满足招标文件要求的投标人将失去成为中标候选人的资格。</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7、中标候选人的确定：</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推荐技术先进、报价合理、经验丰富、信誉良好、售后服务好的综合实力强的中标人</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7.1本项目推荐排名前三的投标人为中标候选人，其中排名第一的投标人为第一中标候选人；</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7.2中标候选人的顺序按评审价由低到高顺序排列，评审价相同的，按报价由高到低的顺序排列；</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7.3评审价相同，报价相同的，按技术参数（条款）的优劣顺序排列；</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7.4评审价相同，报价相同，技术参数（条款）也相同的，按商务条款的优劣顺序排列。</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评标委员会认为，排在前面的中标候选人的最低投标价或者某些分项报价明显不合理或者低于成本，有可能影响商品质量和不能诚信履约的，将要求其在规定的期限内提供书面文件予以解释说明，并提交相关证明材料；否则，评标委员会可以取消该投标人的中标候选资格，按顺序由排在后面的中标候选人递补，以此类推。</w:t>
      </w:r>
    </w:p>
    <w:p w:rsidR="00372665" w:rsidRPr="00372665" w:rsidRDefault="00372665" w:rsidP="00372665">
      <w:pPr>
        <w:keepNext/>
        <w:keepLines/>
        <w:adjustRightInd w:val="0"/>
        <w:snapToGrid w:val="0"/>
        <w:spacing w:line="460" w:lineRule="exact"/>
        <w:ind w:firstLineChars="200" w:firstLine="482"/>
        <w:outlineLvl w:val="1"/>
        <w:rPr>
          <w:rFonts w:ascii="仿宋_GB2312" w:eastAsia="仿宋_GB2312" w:hAnsi="宋体" w:cs="Times New Roman"/>
          <w:b/>
          <w:sz w:val="24"/>
          <w:szCs w:val="24"/>
          <w:lang w:val="x-none" w:eastAsia="x-none"/>
        </w:rPr>
      </w:pPr>
      <w:bookmarkStart w:id="35" w:name="_Toc361395771"/>
      <w:r w:rsidRPr="00372665">
        <w:rPr>
          <w:rFonts w:ascii="仿宋_GB2312" w:eastAsia="仿宋_GB2312" w:hAnsi="宋体" w:cs="Times New Roman" w:hint="eastAsia"/>
          <w:b/>
          <w:sz w:val="24"/>
          <w:szCs w:val="24"/>
          <w:lang w:val="x-none" w:eastAsia="x-none"/>
        </w:rPr>
        <w:t>二、无效投标条款</w:t>
      </w:r>
      <w:bookmarkEnd w:id="35"/>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评标委员会评审时，投标人或其投标文件出现下列情况之一者，应为无效投标：</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（一）投标人未按招标文件规定提交足额投标保证金的；</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（二）投标人不具备招标文件规定的资格要求的；</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（三）投标人超出营业范围投标的；</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（四）法定代表人为同一个人的两个及两个以上法人，母公司、全资子公司及其控股公司，在同一货物招标中同时投标的；</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（五）同一合同包的货物，制造商参与投标的，再委托代理商参与投标；</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（六）投标文件未按照招标文件第七篇投标文件格式中所规定签字、盖章的；</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lastRenderedPageBreak/>
        <w:t>（七）投标文件出现多个投标方案或投标报价的；</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（八）投标报价超出招标文件规定的投标限价；</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（九）投标产品不符合必须强制执行的国家标准的；</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（十）投标文件含有违反国家法律、法规的内容，或附有采购人不能接受的条件的。</w:t>
      </w:r>
    </w:p>
    <w:p w:rsidR="00372665" w:rsidRPr="00372665" w:rsidRDefault="00372665" w:rsidP="00372665">
      <w:pPr>
        <w:keepNext/>
        <w:keepLines/>
        <w:adjustRightInd w:val="0"/>
        <w:snapToGrid w:val="0"/>
        <w:spacing w:line="460" w:lineRule="exact"/>
        <w:ind w:firstLineChars="200" w:firstLine="482"/>
        <w:outlineLvl w:val="1"/>
        <w:rPr>
          <w:rFonts w:ascii="仿宋_GB2312" w:eastAsia="仿宋_GB2312" w:hAnsi="宋体" w:cs="Times New Roman"/>
          <w:b/>
          <w:sz w:val="24"/>
          <w:szCs w:val="24"/>
          <w:lang w:val="x-none" w:eastAsia="x-none"/>
        </w:rPr>
      </w:pPr>
      <w:bookmarkStart w:id="36" w:name="_Toc361395772"/>
      <w:r w:rsidRPr="00372665">
        <w:rPr>
          <w:rFonts w:ascii="仿宋_GB2312" w:eastAsia="仿宋_GB2312" w:hAnsi="宋体" w:cs="Times New Roman" w:hint="eastAsia"/>
          <w:b/>
          <w:sz w:val="24"/>
          <w:szCs w:val="24"/>
          <w:lang w:val="x-none" w:eastAsia="x-none"/>
        </w:rPr>
        <w:t>三、废标条款</w:t>
      </w:r>
      <w:bookmarkEnd w:id="36"/>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评标委员会评审时出现以下情况之一的，应予废标：</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（一）符合专业条件的供应商或者对招标文件作实质响应的供应商不足三家的；</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（二）投标人的报价均超过了采购预算，采购人不能支付的；</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（三）出现影响采购公正的违法、违规行为的；</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（四）因重大变故，采购任务取消的;</w:t>
      </w:r>
    </w:p>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（五）曾经在参与学院招标采购过程中有不诚信行为的</w:t>
      </w:r>
      <w:bookmarkEnd w:id="33"/>
      <w:bookmarkEnd w:id="34"/>
      <w:r w:rsidRPr="00372665">
        <w:rPr>
          <w:rFonts w:ascii="仿宋_GB2312" w:eastAsia="仿宋_GB2312" w:hAnsi="宋体" w:cs="Times New Roman" w:hint="eastAsia"/>
          <w:sz w:val="24"/>
          <w:szCs w:val="24"/>
        </w:rPr>
        <w:t>。</w:t>
      </w:r>
    </w:p>
    <w:p w:rsidR="00372665" w:rsidRPr="00372665" w:rsidRDefault="00372665" w:rsidP="00372665">
      <w:pPr>
        <w:spacing w:line="460" w:lineRule="exact"/>
        <w:outlineLvl w:val="2"/>
        <w:rPr>
          <w:rFonts w:ascii="仿宋_GB2312" w:eastAsia="仿宋_GB2312" w:hAnsi="宋体" w:cs="Times New Roman"/>
          <w:b/>
          <w:sz w:val="24"/>
          <w:szCs w:val="24"/>
        </w:rPr>
      </w:pPr>
    </w:p>
    <w:p w:rsidR="00372665" w:rsidRPr="00372665" w:rsidRDefault="00372665" w:rsidP="00372665">
      <w:pPr>
        <w:spacing w:line="460" w:lineRule="exact"/>
        <w:ind w:firstLineChars="200" w:firstLine="482"/>
        <w:jc w:val="center"/>
        <w:outlineLvl w:val="2"/>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第六篇  合同主要条款和格式合同（样本）</w:t>
      </w:r>
    </w:p>
    <w:p w:rsidR="00372665" w:rsidRPr="00372665" w:rsidRDefault="00372665" w:rsidP="00372665">
      <w:pPr>
        <w:spacing w:line="460" w:lineRule="exact"/>
        <w:ind w:firstLineChars="200" w:firstLine="482"/>
        <w:outlineLvl w:val="2"/>
        <w:rPr>
          <w:rFonts w:ascii="仿宋_GB2312" w:eastAsia="仿宋_GB2312" w:hAnsi="宋体" w:cs="Times New Roman"/>
          <w:b/>
          <w:sz w:val="24"/>
          <w:szCs w:val="24"/>
          <w:lang w:val="x-none"/>
        </w:rPr>
      </w:pPr>
      <w:bookmarkStart w:id="37" w:name="_Toc277084870"/>
      <w:bookmarkStart w:id="38" w:name="_Toc285722712"/>
      <w:bookmarkStart w:id="39" w:name="_Toc361395774"/>
      <w:r w:rsidRPr="00372665">
        <w:rPr>
          <w:rFonts w:ascii="仿宋_GB2312" w:eastAsia="仿宋_GB2312" w:hAnsi="宋体" w:cs="Times New Roman" w:hint="eastAsia"/>
          <w:b/>
          <w:sz w:val="24"/>
          <w:szCs w:val="24"/>
          <w:lang w:val="x-none"/>
        </w:rPr>
        <w:t>一、合同主要条款</w:t>
      </w:r>
      <w:bookmarkEnd w:id="37"/>
      <w:bookmarkEnd w:id="38"/>
      <w:bookmarkEnd w:id="39"/>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1、定义</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（1）甲方（需方）即采购人，是指通过招标采购，接受合同货物及服务的各级国家机关、事业单位和团体组织。</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（2）乙方（供方）即中标人，是指中标后提供合同货物和服务的自然人、法人及其他组织。</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（3）合同是指由甲乙双方按照招标文件和投标文件的实质性内容，通过协商一致达成的书面协议。</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（4）合同价格指以中标价格为依据，在供方全面履行合同义务后，需方（或财政部门）应支付给供方的金额。</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（5）技术资料是指合同货物及其相关的设计、制造、监造、检验、验收等文件（包括图纸、各种文字说明、标准）。</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2、货物内容</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（1）合同包括以下内容：货物名称、型号规格、技术参数、数量（单位）等内容。</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（2）签订合同前和在合同执行过程中，采购方有权对所购设备及产品的型号、规格及数量等进行适当的调整，但其调整应征得供应方得同意及确认，双方在确定价格后实施，并在办理结算调整结算金额。</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3、合同价格</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lastRenderedPageBreak/>
        <w:t>（1）合同价格即合同总价。</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（2）合同价格包括合同货物、技术资料、合同货物的税费、运杂费、保险费、包装费、装卸费及与货物有关的供方应纳的税费，所有税费由乙方负担。</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（3）合同货物单价为不变价。</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4、转包或分包</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（1）本合同范围的货物，应由乙方直接供应，不得转让他人供应；</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（2）非经甲方书面同意，乙方不得将本合同范围的货物全部或部分分包给他人供应；</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（3）如有转让和未经甲方同意的分包行为，甲方有权解除合同，没收履约保证金并追究乙方的违约责任。</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5、质量保证及售后服务</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5.1乙方应按招标文件规定的货物性能、技术要求、质量标准向甲方提供未经使用的全新产品。</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5.2乙方提供的货物在质保期内因货物本身的质量问题发生故障，乙方应负责免费更换。对达不到技术要求者，根据实际情况，经双方协商，可按以下办法处理：</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5.2.1更换：由乙方承担所发生的全部费用。</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5.2.2贬值处理：由甲乙双方合议定价。</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5.2.3退货处理：乙方应退还甲方支付的合同款，同时应承担该货物的直接费用（运输、保险、检验、货款利息及银行手续费等）。</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5.3如在使用过程中发生质量问题，乙方在接到甲方通知后在12小时内到达甲方现场。</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5.4在质保期内，乙方应对货物出现的质量及安全问题负责处理解决并承担一切费用。</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6、付款</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（1）本合同使用货币币制如未作特别说明均为人民币。</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（2）付款方式：银行转账。</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7、检查验收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（1）供方应随货物提供合格证和质量证明文件，如是国外进口的货物还须提供入关证明。</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（2）货物验收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lastRenderedPageBreak/>
        <w:t>（3）货物验收报告应由需方、供方经办人签字，并加盖双方公章，以此作为支付凭据。</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8、索赔</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供方对货物与合同要求不符负有责任，并且需方已于规定交货内和质量保证期内提出索赔，供方应按需方同意的下述一种或多种方法解决索赔事宜。</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（2）根据货物的疵劣和受损程度以及需方遭受损失的金额，经双方同意降低货物价格。</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9、知识产权</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乙方应保证所提供的货物或其任何一部分均不会侵犯任何第三方的知识产权，如若出现侵权行为，由乙方付全部责任。</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10、合同争议的解决</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（1）当事人友好协商达成一致</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（2）在60天内当事人协商不能达成协议的，可提请采购人当地仲裁机构仲裁。</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11、违约责任</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按《中华人民共和国合同法》、《中华人民共和国政府采购法》有关条款，或由供需双方约定。</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12、合同生效及其它</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（1）合同生效及其效力应符合《中华人民共和国合同法》有关规定。</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（2）合同应经当事人法定代表人或委托代理人签字，加盖双方合同专用章或公章。</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（3）合同所包括附件，是合同不可分割的一部分，具有同等法法律效力。</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（4）合同需提供担保的，按《中华人民共和国担保法》规定执行。</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（5）本合同条件未尽事宜依照《中华人民共和国合同法》，由供需双方共同协商确定。</w:t>
      </w:r>
    </w:p>
    <w:p w:rsidR="00372665" w:rsidRPr="00372665" w:rsidRDefault="00372665" w:rsidP="00372665">
      <w:pPr>
        <w:keepNext/>
        <w:keepLines/>
        <w:adjustRightInd w:val="0"/>
        <w:snapToGrid w:val="0"/>
        <w:spacing w:line="460" w:lineRule="exact"/>
        <w:ind w:firstLineChars="200" w:firstLine="482"/>
        <w:jc w:val="center"/>
        <w:outlineLvl w:val="1"/>
        <w:rPr>
          <w:rFonts w:ascii="仿宋_GB2312" w:eastAsia="仿宋_GB2312" w:hAnsi="宋体" w:cs="Times New Roman"/>
          <w:b/>
          <w:sz w:val="24"/>
          <w:szCs w:val="24"/>
          <w:lang w:val="x-none" w:eastAsia="x-none"/>
        </w:rPr>
      </w:pPr>
      <w:bookmarkStart w:id="40" w:name="_Toc277084871"/>
      <w:bookmarkStart w:id="41" w:name="_Toc285722713"/>
      <w:bookmarkStart w:id="42" w:name="_Toc361395775"/>
      <w:r w:rsidRPr="00372665">
        <w:rPr>
          <w:rFonts w:ascii="仿宋_GB2312" w:eastAsia="仿宋_GB2312" w:hAnsi="宋体" w:cs="Times New Roman" w:hint="eastAsia"/>
          <w:b/>
          <w:sz w:val="24"/>
          <w:szCs w:val="24"/>
          <w:lang w:val="x-none" w:eastAsia="x-none"/>
        </w:rPr>
        <w:t>二、采购购销合同（格式）</w:t>
      </w:r>
      <w:bookmarkEnd w:id="40"/>
      <w:bookmarkEnd w:id="41"/>
      <w:bookmarkEnd w:id="42"/>
    </w:p>
    <w:p w:rsidR="00372665" w:rsidRPr="00372665" w:rsidRDefault="00372665" w:rsidP="00372665">
      <w:pPr>
        <w:spacing w:line="460" w:lineRule="exact"/>
        <w:jc w:val="center"/>
        <w:rPr>
          <w:rFonts w:ascii="仿宋_GB2312" w:eastAsia="仿宋_GB2312" w:hAnsi="宋体" w:cs="Times New Roman"/>
          <w:b/>
          <w:sz w:val="24"/>
          <w:szCs w:val="24"/>
        </w:rPr>
      </w:pPr>
    </w:p>
    <w:p w:rsidR="00372665" w:rsidRPr="00372665" w:rsidRDefault="00372665" w:rsidP="00372665">
      <w:pPr>
        <w:spacing w:line="460" w:lineRule="exact"/>
        <w:jc w:val="center"/>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重庆电信职业学院采购购销合同</w:t>
      </w:r>
    </w:p>
    <w:p w:rsidR="00372665" w:rsidRPr="00372665" w:rsidRDefault="00372665" w:rsidP="00372665">
      <w:pPr>
        <w:spacing w:line="460" w:lineRule="exact"/>
        <w:jc w:val="center"/>
        <w:rPr>
          <w:rFonts w:ascii="仿宋_GB2312" w:eastAsia="仿宋_GB2312" w:hAnsi="宋体" w:cs="Times New Roman"/>
          <w:sz w:val="24"/>
          <w:szCs w:val="24"/>
        </w:rPr>
      </w:pPr>
      <w:r w:rsidRPr="00372665">
        <w:rPr>
          <w:rFonts w:ascii="仿宋_GB2312" w:eastAsia="仿宋_GB2312" w:hAnsi="宋体" w:cs="Times New Roman" w:hint="eastAsia"/>
          <w:sz w:val="24"/>
          <w:szCs w:val="24"/>
        </w:rPr>
        <w:t>（采购项目编号：     ）</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甲方（需方）：___________________________      计价单位：____________</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乙方（供方）：___________________________      计量单位：_____________</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1628"/>
        <w:gridCol w:w="877"/>
        <w:gridCol w:w="1405"/>
        <w:gridCol w:w="1134"/>
        <w:gridCol w:w="1559"/>
        <w:gridCol w:w="1567"/>
        <w:gridCol w:w="15"/>
      </w:tblGrid>
      <w:tr w:rsidR="00372665" w:rsidRPr="00372665" w:rsidTr="00AF3182">
        <w:trPr>
          <w:gridAfter w:val="1"/>
          <w:wAfter w:w="15" w:type="dxa"/>
          <w:trHeight w:val="452"/>
        </w:trPr>
        <w:tc>
          <w:tcPr>
            <w:tcW w:w="1443"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lastRenderedPageBreak/>
              <w:t>商品名称</w:t>
            </w:r>
          </w:p>
        </w:tc>
        <w:tc>
          <w:tcPr>
            <w:tcW w:w="162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规格型号</w:t>
            </w:r>
          </w:p>
        </w:tc>
        <w:tc>
          <w:tcPr>
            <w:tcW w:w="877"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数量</w:t>
            </w:r>
          </w:p>
        </w:tc>
        <w:tc>
          <w:tcPr>
            <w:tcW w:w="1405"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综合单价</w:t>
            </w:r>
          </w:p>
        </w:tc>
        <w:tc>
          <w:tcPr>
            <w:tcW w:w="1134"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总价</w:t>
            </w:r>
          </w:p>
        </w:tc>
        <w:tc>
          <w:tcPr>
            <w:tcW w:w="1559"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交货时间</w:t>
            </w:r>
          </w:p>
        </w:tc>
        <w:tc>
          <w:tcPr>
            <w:tcW w:w="1567"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交货地点</w:t>
            </w:r>
          </w:p>
        </w:tc>
      </w:tr>
      <w:tr w:rsidR="00372665" w:rsidRPr="00372665" w:rsidTr="00AF3182">
        <w:trPr>
          <w:gridAfter w:val="1"/>
          <w:wAfter w:w="15" w:type="dxa"/>
        </w:trPr>
        <w:tc>
          <w:tcPr>
            <w:tcW w:w="1443"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628"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87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405"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134"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59"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6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r>
      <w:tr w:rsidR="00372665" w:rsidRPr="00372665" w:rsidTr="00AF3182">
        <w:trPr>
          <w:gridAfter w:val="1"/>
          <w:wAfter w:w="15" w:type="dxa"/>
        </w:trPr>
        <w:tc>
          <w:tcPr>
            <w:tcW w:w="1443"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628"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87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405"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134"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59"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6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r>
      <w:tr w:rsidR="00372665" w:rsidRPr="00372665" w:rsidTr="00AF3182">
        <w:trPr>
          <w:gridAfter w:val="1"/>
          <w:wAfter w:w="15" w:type="dxa"/>
        </w:trPr>
        <w:tc>
          <w:tcPr>
            <w:tcW w:w="1443"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628"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87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405"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134"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59"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6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r>
      <w:tr w:rsidR="00372665" w:rsidRPr="00372665" w:rsidTr="00AF3182">
        <w:trPr>
          <w:gridAfter w:val="1"/>
          <w:wAfter w:w="15" w:type="dxa"/>
        </w:trPr>
        <w:tc>
          <w:tcPr>
            <w:tcW w:w="1443"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628"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87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405"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134"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59"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6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r>
      <w:tr w:rsidR="00372665" w:rsidRPr="00372665" w:rsidTr="00AF3182">
        <w:trPr>
          <w:gridAfter w:val="1"/>
          <w:wAfter w:w="15" w:type="dxa"/>
        </w:trPr>
        <w:tc>
          <w:tcPr>
            <w:tcW w:w="1443"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628"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87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405"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134"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59"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6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r>
      <w:tr w:rsidR="00372665" w:rsidRPr="00372665" w:rsidTr="00AF3182">
        <w:trPr>
          <w:gridAfter w:val="1"/>
          <w:wAfter w:w="15" w:type="dxa"/>
        </w:trPr>
        <w:tc>
          <w:tcPr>
            <w:tcW w:w="1443"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628"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87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405"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134"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59"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6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r>
      <w:tr w:rsidR="00372665" w:rsidRPr="00372665" w:rsidTr="00AF3182">
        <w:trPr>
          <w:gridAfter w:val="1"/>
          <w:wAfter w:w="15" w:type="dxa"/>
          <w:trHeight w:val="564"/>
        </w:trPr>
        <w:tc>
          <w:tcPr>
            <w:tcW w:w="1443" w:type="dxa"/>
            <w:tcBorders>
              <w:bottom w:val="single" w:sz="4" w:space="0" w:color="auto"/>
            </w:tcBorders>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628" w:type="dxa"/>
            <w:tcBorders>
              <w:bottom w:val="single" w:sz="4" w:space="0" w:color="auto"/>
            </w:tcBorders>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877" w:type="dxa"/>
            <w:tcBorders>
              <w:bottom w:val="single" w:sz="4" w:space="0" w:color="auto"/>
            </w:tcBorders>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405" w:type="dxa"/>
            <w:tcBorders>
              <w:bottom w:val="single" w:sz="4" w:space="0" w:color="auto"/>
            </w:tcBorders>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134" w:type="dxa"/>
            <w:tcBorders>
              <w:bottom w:val="single" w:sz="4" w:space="0" w:color="auto"/>
            </w:tcBorders>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59" w:type="dxa"/>
            <w:tcBorders>
              <w:bottom w:val="single" w:sz="4" w:space="0" w:color="auto"/>
            </w:tcBorders>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67" w:type="dxa"/>
            <w:tcBorders>
              <w:bottom w:val="single" w:sz="4" w:space="0" w:color="auto"/>
            </w:tcBorders>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r>
      <w:tr w:rsidR="00372665" w:rsidRPr="00372665" w:rsidTr="00AF3182">
        <w:trPr>
          <w:gridAfter w:val="1"/>
          <w:wAfter w:w="15" w:type="dxa"/>
        </w:trPr>
        <w:tc>
          <w:tcPr>
            <w:tcW w:w="1443"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628"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87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405"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134"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59"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6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r>
      <w:tr w:rsidR="00372665" w:rsidRPr="00372665" w:rsidTr="00AF3182">
        <w:trPr>
          <w:gridAfter w:val="1"/>
          <w:wAfter w:w="15" w:type="dxa"/>
        </w:trPr>
        <w:tc>
          <w:tcPr>
            <w:tcW w:w="1443"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628"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87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405"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134"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59"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c>
          <w:tcPr>
            <w:tcW w:w="1567" w:type="dxa"/>
            <w:vAlign w:val="center"/>
          </w:tcPr>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p>
        </w:tc>
      </w:tr>
      <w:tr w:rsidR="00372665" w:rsidRPr="00372665" w:rsidTr="00AF3182">
        <w:trPr>
          <w:gridAfter w:val="1"/>
          <w:wAfter w:w="15" w:type="dxa"/>
          <w:cantSplit/>
        </w:trPr>
        <w:tc>
          <w:tcPr>
            <w:tcW w:w="9613" w:type="dxa"/>
            <w:gridSpan w:val="7"/>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合计人民币（小写）：</w:t>
            </w:r>
          </w:p>
        </w:tc>
      </w:tr>
      <w:tr w:rsidR="00372665" w:rsidRPr="00372665" w:rsidTr="00AF3182">
        <w:trPr>
          <w:gridAfter w:val="1"/>
          <w:wAfter w:w="15" w:type="dxa"/>
          <w:cantSplit/>
        </w:trPr>
        <w:tc>
          <w:tcPr>
            <w:tcW w:w="9613" w:type="dxa"/>
            <w:gridSpan w:val="7"/>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合计人民币（大写）：</w:t>
            </w:r>
          </w:p>
        </w:tc>
      </w:tr>
      <w:tr w:rsidR="00372665" w:rsidRPr="00372665" w:rsidTr="00AF3182">
        <w:trPr>
          <w:gridAfter w:val="1"/>
          <w:wAfter w:w="15" w:type="dxa"/>
          <w:cantSplit/>
          <w:trHeight w:val="2052"/>
        </w:trPr>
        <w:tc>
          <w:tcPr>
            <w:tcW w:w="9613" w:type="dxa"/>
            <w:gridSpan w:val="7"/>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一、质量要求和技术标准。供方提供的商品必须是全新的，完全符合国家有关技术标准，供方的质量保证及售后服务承诺如下：</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1、质保期限：</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2、保修范围：</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3、服务措施：</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4、质保期后服务：</w:t>
            </w:r>
          </w:p>
        </w:tc>
      </w:tr>
      <w:tr w:rsidR="00372665" w:rsidRPr="00372665" w:rsidTr="00AF3182">
        <w:trPr>
          <w:gridAfter w:val="1"/>
          <w:wAfter w:w="15" w:type="dxa"/>
          <w:cantSplit/>
          <w:trHeight w:val="913"/>
        </w:trPr>
        <w:tc>
          <w:tcPr>
            <w:tcW w:w="9613" w:type="dxa"/>
            <w:gridSpan w:val="7"/>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二、随机备品、附件、工具数量及供应方法：</w:t>
            </w:r>
          </w:p>
        </w:tc>
      </w:tr>
      <w:tr w:rsidR="00372665" w:rsidRPr="00372665" w:rsidTr="00AF3182">
        <w:trPr>
          <w:gridAfter w:val="1"/>
          <w:wAfter w:w="15" w:type="dxa"/>
          <w:cantSplit/>
          <w:trHeight w:val="751"/>
        </w:trPr>
        <w:tc>
          <w:tcPr>
            <w:tcW w:w="9613" w:type="dxa"/>
            <w:gridSpan w:val="7"/>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三、交提货方式：</w:t>
            </w:r>
          </w:p>
        </w:tc>
      </w:tr>
      <w:tr w:rsidR="00372665" w:rsidRPr="00372665" w:rsidTr="00AF3182">
        <w:trPr>
          <w:trHeight w:val="991"/>
        </w:trPr>
        <w:tc>
          <w:tcPr>
            <w:tcW w:w="9628" w:type="dxa"/>
            <w:gridSpan w:val="8"/>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四、验收标准、方法：</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如有异议，请于      日内提出。</w:t>
            </w:r>
          </w:p>
        </w:tc>
      </w:tr>
      <w:tr w:rsidR="00372665" w:rsidRPr="00372665" w:rsidTr="00AF3182">
        <w:trPr>
          <w:trHeight w:val="633"/>
        </w:trPr>
        <w:tc>
          <w:tcPr>
            <w:tcW w:w="9628" w:type="dxa"/>
            <w:gridSpan w:val="8"/>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五、付款方式：</w:t>
            </w:r>
          </w:p>
        </w:tc>
      </w:tr>
      <w:tr w:rsidR="00372665" w:rsidRPr="00372665" w:rsidTr="00AF3182">
        <w:trPr>
          <w:trHeight w:val="918"/>
        </w:trPr>
        <w:tc>
          <w:tcPr>
            <w:tcW w:w="9628" w:type="dxa"/>
            <w:gridSpan w:val="8"/>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违约责任：</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按《合同法》、《政府采购法》执行，或按双方约定。</w:t>
            </w:r>
          </w:p>
        </w:tc>
      </w:tr>
      <w:tr w:rsidR="00372665" w:rsidRPr="00372665" w:rsidTr="00AF3182">
        <w:trPr>
          <w:trHeight w:val="1691"/>
        </w:trPr>
        <w:tc>
          <w:tcPr>
            <w:tcW w:w="9628" w:type="dxa"/>
            <w:gridSpan w:val="8"/>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七、其他约定事项：</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招标文件及其补遗文件、投标文件和承诺是本合同不可分割的部分。</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本合同如发生争议由双方协商解决，协商不成向需方所在人民法院提请诉讼。</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lastRenderedPageBreak/>
              <w:t>本合同一式__份， __方各执一份，具同等法律效力。</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其他：</w:t>
            </w:r>
          </w:p>
        </w:tc>
      </w:tr>
      <w:tr w:rsidR="00372665" w:rsidRPr="00372665" w:rsidTr="00AF3182">
        <w:trPr>
          <w:trHeight w:val="3410"/>
        </w:trPr>
        <w:tc>
          <w:tcPr>
            <w:tcW w:w="3071" w:type="dxa"/>
            <w:gridSpan w:val="2"/>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lastRenderedPageBreak/>
              <w:t>需方：</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地址：</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联系电话：</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授权代表：</w:t>
            </w:r>
          </w:p>
        </w:tc>
        <w:tc>
          <w:tcPr>
            <w:tcW w:w="6557" w:type="dxa"/>
            <w:gridSpan w:val="6"/>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供方：</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地址：</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电话：</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传真：</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开户银行：</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账号：</w:t>
            </w:r>
          </w:p>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授权代表：</w:t>
            </w:r>
          </w:p>
        </w:tc>
      </w:tr>
      <w:tr w:rsidR="00372665" w:rsidRPr="00372665" w:rsidTr="00AF3182">
        <w:trPr>
          <w:trHeight w:val="882"/>
        </w:trPr>
        <w:tc>
          <w:tcPr>
            <w:tcW w:w="9628" w:type="dxa"/>
            <w:gridSpan w:val="8"/>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备注：</w:t>
            </w:r>
          </w:p>
          <w:p w:rsidR="00372665" w:rsidRPr="00372665" w:rsidRDefault="00372665" w:rsidP="00372665">
            <w:pPr>
              <w:spacing w:line="460" w:lineRule="exact"/>
              <w:outlineLvl w:val="2"/>
              <w:rPr>
                <w:rFonts w:ascii="仿宋_GB2312" w:eastAsia="仿宋_GB2312" w:hAnsi="宋体" w:cs="Times New Roman"/>
                <w:sz w:val="24"/>
                <w:szCs w:val="24"/>
              </w:rPr>
            </w:pPr>
          </w:p>
        </w:tc>
      </w:tr>
    </w:tbl>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sectPr w:rsidR="00372665" w:rsidRPr="00372665">
          <w:pgSz w:w="11907" w:h="16840"/>
          <w:pgMar w:top="1134" w:right="1191" w:bottom="1134" w:left="1304" w:header="964" w:footer="992" w:gutter="0"/>
          <w:pgNumType w:fmt="numberInDash"/>
          <w:cols w:space="720"/>
          <w:docGrid w:linePitch="312"/>
        </w:sectPr>
      </w:pPr>
      <w:r w:rsidRPr="00372665">
        <w:rPr>
          <w:rFonts w:ascii="仿宋_GB2312" w:eastAsia="仿宋_GB2312" w:hAnsi="宋体" w:cs="Times New Roman" w:hint="eastAsia"/>
          <w:sz w:val="24"/>
          <w:szCs w:val="24"/>
        </w:rPr>
        <w:t>签约时间：           年   月   日      签约地点：</w:t>
      </w:r>
    </w:p>
    <w:p w:rsidR="00372665" w:rsidRPr="00372665" w:rsidRDefault="00372665" w:rsidP="00372665">
      <w:pPr>
        <w:spacing w:line="460" w:lineRule="exact"/>
        <w:jc w:val="center"/>
        <w:outlineLvl w:val="2"/>
        <w:rPr>
          <w:rFonts w:ascii="仿宋_GB2312" w:eastAsia="仿宋_GB2312" w:hAnsi="宋体" w:cs="Times New Roman"/>
          <w:b/>
          <w:sz w:val="28"/>
          <w:szCs w:val="28"/>
        </w:rPr>
      </w:pPr>
      <w:bookmarkStart w:id="43" w:name="_Toc361395776"/>
      <w:r w:rsidRPr="00372665">
        <w:rPr>
          <w:rFonts w:ascii="仿宋_GB2312" w:eastAsia="仿宋_GB2312" w:hAnsi="宋体" w:cs="Times New Roman" w:hint="eastAsia"/>
          <w:b/>
          <w:sz w:val="28"/>
          <w:szCs w:val="28"/>
        </w:rPr>
        <w:lastRenderedPageBreak/>
        <w:t>第七篇  投标文件格式</w:t>
      </w:r>
      <w:bookmarkEnd w:id="43"/>
    </w:p>
    <w:p w:rsidR="00372665" w:rsidRPr="00372665" w:rsidRDefault="00372665" w:rsidP="00372665">
      <w:pPr>
        <w:snapToGrid w:val="0"/>
        <w:spacing w:line="460" w:lineRule="exact"/>
        <w:ind w:firstLineChars="200" w:firstLine="482"/>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一、经济文件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（一）开标一览表</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（二）分项报价明细表</w:t>
      </w:r>
    </w:p>
    <w:p w:rsidR="00372665" w:rsidRPr="00372665" w:rsidRDefault="00372665" w:rsidP="00372665">
      <w:pPr>
        <w:snapToGrid w:val="0"/>
        <w:spacing w:line="460" w:lineRule="exact"/>
        <w:ind w:firstLineChars="200" w:firstLine="482"/>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二、资格文件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（一）营业执照副本复印件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（二）税务登记证副本复印件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（三）组织机构代码证复印件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（四）法定代表人身份证明书（格式）</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（五）法定代表人授权委托书（格式）</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（六）诚信声明</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（七）特定资格条件证书或文件复印件</w:t>
      </w:r>
    </w:p>
    <w:p w:rsidR="00372665" w:rsidRPr="00372665" w:rsidRDefault="00372665" w:rsidP="00372665">
      <w:pPr>
        <w:snapToGrid w:val="0"/>
        <w:spacing w:line="460" w:lineRule="exact"/>
        <w:ind w:firstLineChars="200" w:firstLine="482"/>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三、商务文件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（一）投标函（格式）</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（二）投标人基本情况介绍及商务承诺</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（三）商务条款差异表</w:t>
      </w:r>
    </w:p>
    <w:p w:rsidR="00372665" w:rsidRPr="00372665" w:rsidRDefault="00372665" w:rsidP="00372665">
      <w:pPr>
        <w:snapToGrid w:val="0"/>
        <w:spacing w:line="460" w:lineRule="exact"/>
        <w:ind w:firstLineChars="200" w:firstLine="482"/>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四、技术文件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（一）所投各产品的技术参数（或技术指标）</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（二）技术条款差异表</w:t>
      </w:r>
    </w:p>
    <w:p w:rsidR="00372665" w:rsidRPr="00372665" w:rsidRDefault="00372665" w:rsidP="00372665">
      <w:pPr>
        <w:tabs>
          <w:tab w:val="left" w:pos="1764"/>
        </w:tabs>
        <w:snapToGrid w:val="0"/>
        <w:spacing w:line="460" w:lineRule="exact"/>
        <w:ind w:firstLineChars="200" w:firstLine="482"/>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五、其他</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（一）其他资料</w:t>
      </w:r>
    </w:p>
    <w:p w:rsidR="00372665" w:rsidRPr="00372665" w:rsidRDefault="00372665" w:rsidP="00372665">
      <w:pPr>
        <w:spacing w:line="460" w:lineRule="exact"/>
        <w:ind w:firstLineChars="200" w:firstLine="480"/>
        <w:outlineLvl w:val="2"/>
        <w:rPr>
          <w:rFonts w:ascii="仿宋_GB2312" w:eastAsia="仿宋_GB2312" w:hAnsi="宋体" w:cs="Times New Roman"/>
          <w:b/>
          <w:sz w:val="24"/>
          <w:szCs w:val="24"/>
        </w:rPr>
      </w:pPr>
      <w:r w:rsidRPr="00372665">
        <w:rPr>
          <w:rFonts w:ascii="仿宋_GB2312" w:eastAsia="仿宋_GB2312" w:hAnsi="宋体" w:cs="Times New Roman" w:hint="eastAsia"/>
          <w:sz w:val="24"/>
          <w:szCs w:val="24"/>
        </w:rPr>
        <w:br w:type="page"/>
      </w:r>
      <w:bookmarkStart w:id="44" w:name="_Toc277084874"/>
      <w:bookmarkStart w:id="45" w:name="_Toc285722716"/>
      <w:bookmarkStart w:id="46" w:name="_Toc297020926"/>
      <w:bookmarkStart w:id="47" w:name="_Toc315941084"/>
      <w:bookmarkStart w:id="48" w:name="_Toc315942083"/>
      <w:bookmarkStart w:id="49" w:name="_Toc316375214"/>
      <w:r w:rsidRPr="00372665">
        <w:rPr>
          <w:rFonts w:ascii="仿宋_GB2312" w:eastAsia="仿宋_GB2312" w:hAnsi="宋体" w:cs="Times New Roman" w:hint="eastAsia"/>
          <w:b/>
          <w:sz w:val="24"/>
          <w:szCs w:val="24"/>
        </w:rPr>
        <w:lastRenderedPageBreak/>
        <w:t>一、经济文件</w:t>
      </w:r>
      <w:bookmarkEnd w:id="44"/>
      <w:bookmarkEnd w:id="45"/>
      <w:bookmarkEnd w:id="46"/>
      <w:bookmarkEnd w:id="47"/>
      <w:bookmarkEnd w:id="48"/>
      <w:bookmarkEnd w:id="49"/>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（一）开标一览表</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采购项目名称：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1960"/>
        <w:gridCol w:w="1540"/>
        <w:gridCol w:w="1680"/>
        <w:gridCol w:w="1176"/>
        <w:gridCol w:w="1344"/>
      </w:tblGrid>
      <w:tr w:rsidR="00372665" w:rsidRPr="00372665" w:rsidTr="00AF3182">
        <w:trPr>
          <w:cantSplit/>
          <w:trHeight w:val="800"/>
        </w:trPr>
        <w:tc>
          <w:tcPr>
            <w:tcW w:w="1788"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投标人全称</w:t>
            </w:r>
          </w:p>
        </w:tc>
        <w:tc>
          <w:tcPr>
            <w:tcW w:w="7700" w:type="dxa"/>
            <w:gridSpan w:val="5"/>
            <w:vAlign w:val="center"/>
          </w:tcPr>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tc>
      </w:tr>
      <w:tr w:rsidR="00372665" w:rsidRPr="00372665" w:rsidTr="00AF3182">
        <w:trPr>
          <w:cantSplit/>
          <w:trHeight w:val="619"/>
        </w:trPr>
        <w:tc>
          <w:tcPr>
            <w:tcW w:w="1788"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招标项目名称</w:t>
            </w:r>
          </w:p>
        </w:tc>
        <w:tc>
          <w:tcPr>
            <w:tcW w:w="1960"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投标报价（小写）</w:t>
            </w:r>
          </w:p>
        </w:tc>
        <w:tc>
          <w:tcPr>
            <w:tcW w:w="1540" w:type="dxa"/>
            <w:vAlign w:val="center"/>
          </w:tcPr>
          <w:p w:rsidR="00372665" w:rsidRPr="00372665" w:rsidRDefault="00372665" w:rsidP="00372665">
            <w:pPr>
              <w:spacing w:line="460" w:lineRule="exact"/>
              <w:ind w:firstLineChars="50" w:firstLine="12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交货期（天）</w:t>
            </w:r>
          </w:p>
        </w:tc>
        <w:tc>
          <w:tcPr>
            <w:tcW w:w="1680" w:type="dxa"/>
            <w:vAlign w:val="center"/>
          </w:tcPr>
          <w:p w:rsidR="00372665" w:rsidRPr="00372665" w:rsidRDefault="00372665" w:rsidP="00372665">
            <w:pPr>
              <w:spacing w:line="300" w:lineRule="exact"/>
              <w:ind w:firstLineChars="100" w:firstLine="240"/>
              <w:jc w:val="lef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预计进场 </w:t>
            </w:r>
          </w:p>
          <w:p w:rsidR="00372665" w:rsidRPr="00372665" w:rsidRDefault="00372665" w:rsidP="00372665">
            <w:pPr>
              <w:spacing w:line="300" w:lineRule="exact"/>
              <w:ind w:firstLineChars="100" w:firstLine="240"/>
              <w:jc w:val="lef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安装时间</w:t>
            </w:r>
          </w:p>
        </w:tc>
        <w:tc>
          <w:tcPr>
            <w:tcW w:w="1176"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交货地点</w:t>
            </w:r>
          </w:p>
        </w:tc>
        <w:tc>
          <w:tcPr>
            <w:tcW w:w="1344" w:type="dxa"/>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备 注</w:t>
            </w:r>
          </w:p>
        </w:tc>
      </w:tr>
      <w:tr w:rsidR="00372665" w:rsidRPr="00372665" w:rsidTr="00AF3182">
        <w:trPr>
          <w:cantSplit/>
          <w:trHeight w:val="810"/>
        </w:trPr>
        <w:tc>
          <w:tcPr>
            <w:tcW w:w="1788" w:type="dxa"/>
            <w:tcBorders>
              <w:bottom w:val="single" w:sz="4" w:space="0" w:color="auto"/>
            </w:tcBorders>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1960" w:type="dxa"/>
            <w:tcBorders>
              <w:bottom w:val="single" w:sz="4" w:space="0" w:color="auto"/>
            </w:tcBorders>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1540" w:type="dxa"/>
            <w:tcBorders>
              <w:bottom w:val="single" w:sz="4" w:space="0" w:color="auto"/>
            </w:tcBorders>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1680" w:type="dxa"/>
            <w:tcBorders>
              <w:bottom w:val="single" w:sz="4" w:space="0" w:color="auto"/>
            </w:tcBorders>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1176" w:type="dxa"/>
            <w:tcBorders>
              <w:bottom w:val="single" w:sz="4" w:space="0" w:color="auto"/>
            </w:tcBorders>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1344" w:type="dxa"/>
            <w:tcBorders>
              <w:bottom w:val="single" w:sz="4" w:space="0" w:color="auto"/>
            </w:tcBorders>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r w:rsidR="00372665" w:rsidRPr="00372665" w:rsidTr="00AF3182">
        <w:trPr>
          <w:cantSplit/>
          <w:trHeight w:val="738"/>
        </w:trPr>
        <w:tc>
          <w:tcPr>
            <w:tcW w:w="9488" w:type="dxa"/>
            <w:gridSpan w:val="6"/>
            <w:tcBorders>
              <w:bottom w:val="single" w:sz="4" w:space="0" w:color="auto"/>
            </w:tcBorders>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投标报价（大写）：                               元整</w:t>
            </w:r>
          </w:p>
        </w:tc>
      </w:tr>
      <w:tr w:rsidR="00372665" w:rsidRPr="00372665" w:rsidTr="00AF3182">
        <w:trPr>
          <w:cantSplit/>
          <w:trHeight w:val="750"/>
        </w:trPr>
        <w:tc>
          <w:tcPr>
            <w:tcW w:w="9488" w:type="dxa"/>
            <w:gridSpan w:val="6"/>
            <w:vAlign w:val="center"/>
          </w:tcPr>
          <w:p w:rsidR="00372665" w:rsidRPr="00372665" w:rsidRDefault="00372665" w:rsidP="00372665">
            <w:pPr>
              <w:spacing w:line="460" w:lineRule="exac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备注：</w:t>
            </w:r>
          </w:p>
        </w:tc>
      </w:tr>
    </w:tbl>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投标人：                                法人授权代表：</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（投标人公章）                               （签字或盖章）</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年     月     日</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说明：</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1、开标一览表按格式填列；</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2、务必填写清楚，准确无误。</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br w:type="page"/>
      </w:r>
      <w:bookmarkStart w:id="50" w:name="_Toc161727399"/>
      <w:r w:rsidRPr="00372665">
        <w:rPr>
          <w:rFonts w:ascii="仿宋_GB2312" w:eastAsia="仿宋_GB2312" w:hAnsi="宋体" w:cs="Times New Roman" w:hint="eastAsia"/>
          <w:sz w:val="24"/>
          <w:szCs w:val="24"/>
        </w:rPr>
        <w:lastRenderedPageBreak/>
        <w:t>（二）分项报价明细表</w:t>
      </w:r>
      <w:bookmarkEnd w:id="50"/>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1406"/>
        <w:gridCol w:w="4568"/>
        <w:gridCol w:w="990"/>
        <w:gridCol w:w="990"/>
        <w:gridCol w:w="988"/>
      </w:tblGrid>
      <w:tr w:rsidR="00372665" w:rsidRPr="00372665" w:rsidTr="00AF3182">
        <w:trPr>
          <w:trHeight w:hRule="exact" w:val="535"/>
          <w:jc w:val="center"/>
        </w:trPr>
        <w:tc>
          <w:tcPr>
            <w:tcW w:w="686" w:type="dxa"/>
            <w:vAlign w:val="center"/>
          </w:tcPr>
          <w:p w:rsidR="00372665" w:rsidRPr="00372665" w:rsidRDefault="00372665" w:rsidP="00372665">
            <w:pPr>
              <w:spacing w:line="460" w:lineRule="exact"/>
              <w:jc w:val="center"/>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序号</w:t>
            </w:r>
          </w:p>
        </w:tc>
        <w:tc>
          <w:tcPr>
            <w:tcW w:w="1406" w:type="dxa"/>
            <w:vAlign w:val="center"/>
          </w:tcPr>
          <w:p w:rsidR="00372665" w:rsidRPr="00372665" w:rsidRDefault="00372665" w:rsidP="00372665">
            <w:pPr>
              <w:spacing w:line="460" w:lineRule="exact"/>
              <w:jc w:val="center"/>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名称</w:t>
            </w:r>
          </w:p>
        </w:tc>
        <w:tc>
          <w:tcPr>
            <w:tcW w:w="4568" w:type="dxa"/>
            <w:vAlign w:val="center"/>
          </w:tcPr>
          <w:p w:rsidR="00372665" w:rsidRPr="00372665" w:rsidRDefault="00372665" w:rsidP="00372665">
            <w:pPr>
              <w:spacing w:line="460" w:lineRule="exact"/>
              <w:jc w:val="center"/>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相关信息（品牌、规格型号、制造商、原产地等）</w:t>
            </w:r>
          </w:p>
        </w:tc>
        <w:tc>
          <w:tcPr>
            <w:tcW w:w="990" w:type="dxa"/>
            <w:vAlign w:val="center"/>
          </w:tcPr>
          <w:p w:rsidR="00372665" w:rsidRPr="00372665" w:rsidRDefault="00372665" w:rsidP="00372665">
            <w:pPr>
              <w:spacing w:line="460" w:lineRule="exact"/>
              <w:jc w:val="center"/>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数量</w:t>
            </w:r>
          </w:p>
        </w:tc>
        <w:tc>
          <w:tcPr>
            <w:tcW w:w="990" w:type="dxa"/>
            <w:vAlign w:val="center"/>
          </w:tcPr>
          <w:p w:rsidR="00372665" w:rsidRPr="00372665" w:rsidRDefault="00372665" w:rsidP="00372665">
            <w:pPr>
              <w:spacing w:line="460" w:lineRule="exact"/>
              <w:jc w:val="center"/>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单价</w:t>
            </w:r>
          </w:p>
        </w:tc>
        <w:tc>
          <w:tcPr>
            <w:tcW w:w="988" w:type="dxa"/>
            <w:vAlign w:val="center"/>
          </w:tcPr>
          <w:p w:rsidR="00372665" w:rsidRPr="00372665" w:rsidRDefault="00372665" w:rsidP="00372665">
            <w:pPr>
              <w:spacing w:line="460" w:lineRule="exact"/>
              <w:jc w:val="center"/>
              <w:rPr>
                <w:rFonts w:ascii="仿宋_GB2312" w:eastAsia="仿宋_GB2312" w:hAnsi="宋体" w:cs="Times New Roman"/>
                <w:b/>
                <w:sz w:val="24"/>
                <w:szCs w:val="24"/>
              </w:rPr>
            </w:pPr>
            <w:r w:rsidRPr="00372665">
              <w:rPr>
                <w:rFonts w:ascii="仿宋_GB2312" w:eastAsia="仿宋_GB2312" w:hAnsi="宋体" w:cs="Times New Roman" w:hint="eastAsia"/>
                <w:b/>
                <w:sz w:val="24"/>
                <w:szCs w:val="24"/>
              </w:rPr>
              <w:t>合计</w:t>
            </w:r>
          </w:p>
        </w:tc>
      </w:tr>
      <w:tr w:rsidR="00372665" w:rsidRPr="00372665" w:rsidTr="00AF3182">
        <w:trPr>
          <w:trHeight w:hRule="exact" w:val="397"/>
          <w:jc w:val="center"/>
        </w:trPr>
        <w:tc>
          <w:tcPr>
            <w:tcW w:w="68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w:t>
            </w:r>
          </w:p>
        </w:tc>
        <w:tc>
          <w:tcPr>
            <w:tcW w:w="140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456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8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r w:rsidR="00372665" w:rsidRPr="00372665" w:rsidTr="00AF3182">
        <w:trPr>
          <w:trHeight w:hRule="exact" w:val="397"/>
          <w:jc w:val="center"/>
        </w:trPr>
        <w:tc>
          <w:tcPr>
            <w:tcW w:w="68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w:t>
            </w:r>
          </w:p>
        </w:tc>
        <w:tc>
          <w:tcPr>
            <w:tcW w:w="140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456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8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r w:rsidR="00372665" w:rsidRPr="00372665" w:rsidTr="00AF3182">
        <w:trPr>
          <w:trHeight w:hRule="exact" w:val="397"/>
          <w:jc w:val="center"/>
        </w:trPr>
        <w:tc>
          <w:tcPr>
            <w:tcW w:w="68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3</w:t>
            </w:r>
          </w:p>
        </w:tc>
        <w:tc>
          <w:tcPr>
            <w:tcW w:w="140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456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8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r w:rsidR="00372665" w:rsidRPr="00372665" w:rsidTr="00AF3182">
        <w:trPr>
          <w:trHeight w:hRule="exact" w:val="397"/>
          <w:jc w:val="center"/>
        </w:trPr>
        <w:tc>
          <w:tcPr>
            <w:tcW w:w="68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4</w:t>
            </w:r>
          </w:p>
        </w:tc>
        <w:tc>
          <w:tcPr>
            <w:tcW w:w="140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456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8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r w:rsidR="00372665" w:rsidRPr="00372665" w:rsidTr="00AF3182">
        <w:trPr>
          <w:trHeight w:hRule="exact" w:val="397"/>
          <w:jc w:val="center"/>
        </w:trPr>
        <w:tc>
          <w:tcPr>
            <w:tcW w:w="68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5</w:t>
            </w:r>
          </w:p>
        </w:tc>
        <w:tc>
          <w:tcPr>
            <w:tcW w:w="140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456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8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r w:rsidR="00372665" w:rsidRPr="00372665" w:rsidTr="00AF3182">
        <w:trPr>
          <w:trHeight w:hRule="exact" w:val="397"/>
          <w:jc w:val="center"/>
        </w:trPr>
        <w:tc>
          <w:tcPr>
            <w:tcW w:w="68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6</w:t>
            </w:r>
          </w:p>
        </w:tc>
        <w:tc>
          <w:tcPr>
            <w:tcW w:w="140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456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8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r w:rsidR="00372665" w:rsidRPr="00372665" w:rsidTr="00AF3182">
        <w:trPr>
          <w:trHeight w:hRule="exact" w:val="397"/>
          <w:jc w:val="center"/>
        </w:trPr>
        <w:tc>
          <w:tcPr>
            <w:tcW w:w="68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7</w:t>
            </w:r>
          </w:p>
        </w:tc>
        <w:tc>
          <w:tcPr>
            <w:tcW w:w="140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456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8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r w:rsidR="00372665" w:rsidRPr="00372665" w:rsidTr="00AF3182">
        <w:trPr>
          <w:trHeight w:hRule="exact" w:val="397"/>
          <w:jc w:val="center"/>
        </w:trPr>
        <w:tc>
          <w:tcPr>
            <w:tcW w:w="68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8</w:t>
            </w:r>
          </w:p>
        </w:tc>
        <w:tc>
          <w:tcPr>
            <w:tcW w:w="140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人工费</w:t>
            </w:r>
          </w:p>
        </w:tc>
        <w:tc>
          <w:tcPr>
            <w:tcW w:w="456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w:t>
            </w: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8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r w:rsidR="00372665" w:rsidRPr="00372665" w:rsidTr="00AF3182">
        <w:trPr>
          <w:trHeight w:hRule="exact" w:val="397"/>
          <w:jc w:val="center"/>
        </w:trPr>
        <w:tc>
          <w:tcPr>
            <w:tcW w:w="68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9</w:t>
            </w:r>
          </w:p>
        </w:tc>
        <w:tc>
          <w:tcPr>
            <w:tcW w:w="140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运输费</w:t>
            </w:r>
          </w:p>
        </w:tc>
        <w:tc>
          <w:tcPr>
            <w:tcW w:w="456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8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r w:rsidR="00372665" w:rsidRPr="00372665" w:rsidTr="00AF3182">
        <w:trPr>
          <w:trHeight w:hRule="exact" w:val="397"/>
          <w:jc w:val="center"/>
        </w:trPr>
        <w:tc>
          <w:tcPr>
            <w:tcW w:w="68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10</w:t>
            </w:r>
          </w:p>
        </w:tc>
        <w:tc>
          <w:tcPr>
            <w:tcW w:w="140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其他费用</w:t>
            </w:r>
          </w:p>
        </w:tc>
        <w:tc>
          <w:tcPr>
            <w:tcW w:w="456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w:t>
            </w: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8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r w:rsidR="00372665" w:rsidRPr="00372665" w:rsidTr="00AF3182">
        <w:trPr>
          <w:trHeight w:hRule="exact" w:val="397"/>
          <w:jc w:val="center"/>
        </w:trPr>
        <w:tc>
          <w:tcPr>
            <w:tcW w:w="68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11</w:t>
            </w:r>
          </w:p>
        </w:tc>
        <w:tc>
          <w:tcPr>
            <w:tcW w:w="140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w:t>
            </w:r>
          </w:p>
        </w:tc>
        <w:tc>
          <w:tcPr>
            <w:tcW w:w="456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w:t>
            </w:r>
          </w:p>
        </w:tc>
        <w:tc>
          <w:tcPr>
            <w:tcW w:w="990"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c>
          <w:tcPr>
            <w:tcW w:w="988"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r w:rsidR="00372665" w:rsidRPr="00372665" w:rsidTr="00AF3182">
        <w:trPr>
          <w:trHeight w:hRule="exact" w:val="397"/>
          <w:jc w:val="center"/>
        </w:trPr>
        <w:tc>
          <w:tcPr>
            <w:tcW w:w="68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12</w:t>
            </w:r>
          </w:p>
        </w:tc>
        <w:tc>
          <w:tcPr>
            <w:tcW w:w="1406" w:type="dxa"/>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总计</w:t>
            </w:r>
          </w:p>
        </w:tc>
        <w:tc>
          <w:tcPr>
            <w:tcW w:w="7536" w:type="dxa"/>
            <w:gridSpan w:val="4"/>
            <w:vAlign w:val="center"/>
          </w:tcPr>
          <w:p w:rsidR="00372665" w:rsidRPr="00372665" w:rsidRDefault="00372665" w:rsidP="00372665">
            <w:pPr>
              <w:spacing w:line="460" w:lineRule="exact"/>
              <w:jc w:val="center"/>
              <w:outlineLvl w:val="2"/>
              <w:rPr>
                <w:rFonts w:ascii="仿宋_GB2312" w:eastAsia="仿宋_GB2312" w:hAnsi="宋体" w:cs="Times New Roman"/>
                <w:sz w:val="24"/>
                <w:szCs w:val="24"/>
              </w:rPr>
            </w:pPr>
          </w:p>
        </w:tc>
      </w:tr>
    </w:tbl>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投标人：                                  法人授权代表：</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（投标人公章）                               （签字或盖章）</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年     月     日</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注：</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1、请投标人完整填写本表，没有填写或填列不完整的按无分项报价明细处理；</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2、计价单位以“元”或“万元”计，无此项费用以“0”填写；</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3、该表可扩展，并逐页签字、盖章。</w:t>
      </w:r>
    </w:p>
    <w:p w:rsidR="00372665" w:rsidRPr="00372665" w:rsidRDefault="00372665" w:rsidP="00372665">
      <w:pPr>
        <w:keepNext/>
        <w:keepLines/>
        <w:pageBreakBefore/>
        <w:adjustRightInd w:val="0"/>
        <w:snapToGrid w:val="0"/>
        <w:spacing w:line="460" w:lineRule="exact"/>
        <w:outlineLvl w:val="1"/>
        <w:rPr>
          <w:rFonts w:ascii="仿宋_GB2312" w:eastAsia="仿宋_GB2312" w:hAnsi="宋体" w:cs="Times New Roman"/>
          <w:b/>
          <w:sz w:val="24"/>
          <w:szCs w:val="24"/>
          <w:lang w:val="x-none" w:eastAsia="x-none"/>
        </w:rPr>
      </w:pPr>
      <w:bookmarkStart w:id="51" w:name="_Toc313883490"/>
      <w:bookmarkStart w:id="52" w:name="_Toc316479515"/>
      <w:bookmarkStart w:id="53" w:name="_Toc322965783"/>
      <w:bookmarkStart w:id="54" w:name="_Toc361395777"/>
      <w:r w:rsidRPr="00372665">
        <w:rPr>
          <w:rFonts w:ascii="仿宋_GB2312" w:eastAsia="仿宋_GB2312" w:hAnsi="宋体" w:cs="Times New Roman" w:hint="eastAsia"/>
          <w:b/>
          <w:sz w:val="24"/>
          <w:szCs w:val="24"/>
          <w:lang w:val="x-none" w:eastAsia="x-none"/>
        </w:rPr>
        <w:lastRenderedPageBreak/>
        <w:t>二、资格文件</w:t>
      </w:r>
      <w:bookmarkEnd w:id="51"/>
      <w:bookmarkEnd w:id="52"/>
      <w:bookmarkEnd w:id="53"/>
      <w:bookmarkEnd w:id="54"/>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（一）营业执照副本复印件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（二）税务登记证副本复印件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（三）组织机构代码证复印件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br w:type="page"/>
      </w:r>
      <w:r w:rsidRPr="00372665">
        <w:rPr>
          <w:rFonts w:ascii="仿宋_GB2312" w:eastAsia="仿宋_GB2312" w:hAnsi="宋体" w:cs="Times New Roman" w:hint="eastAsia"/>
          <w:sz w:val="24"/>
          <w:szCs w:val="24"/>
        </w:rPr>
        <w:lastRenderedPageBreak/>
        <w:t>（四）法定代表人身份证明书（格式）</w:t>
      </w: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采购项目名称：</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 xml:space="preserve">                       </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致：</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（采购人名称）：</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（法定代表人姓名）在</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（投标人名称）任</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（职务名称）职务，是（投标人名称）</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的法定代表人。</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特此证明。</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（投标人公章）</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年   月   日</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（附：法定代表人身份证复印件）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r w:rsidRPr="00372665">
        <w:rPr>
          <w:rFonts w:ascii="仿宋_GB2312" w:eastAsia="仿宋_GB2312" w:hAnsi="宋体" w:cs="Times New Roman" w:hint="eastAsia"/>
          <w:sz w:val="24"/>
          <w:szCs w:val="24"/>
        </w:rPr>
        <w:br w:type="column"/>
      </w:r>
      <w:r w:rsidRPr="00372665">
        <w:rPr>
          <w:rFonts w:ascii="仿宋_GB2312" w:eastAsia="仿宋_GB2312" w:hAnsi="宋体" w:cs="Times New Roman" w:hint="eastAsia"/>
          <w:sz w:val="24"/>
          <w:szCs w:val="24"/>
        </w:rPr>
        <w:lastRenderedPageBreak/>
        <w:t>（五）法定代表人授权委托书（格式）</w:t>
      </w: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采购项目名称：                                                </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致：</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（采购人名称）：</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（投标人法定代表人名称）是</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（投标人名称）的法定代表人，特授权</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（被授权人姓名及身份证代码）代表我单位全权办理上述项目的投标、谈判、签约等具体工作，并签署全部有关文件、协议及合同。</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我单位对被授权人的签名负全部责任。</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在撤消授权的书面通知以前，本授权书一直有效。被授权人在授权书有效期内签署的所有文件不因授权的撤消而失效。</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被授权人签名：               投标人法定代表人签名：</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（附：被授权人身份证复印件）</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w:t>
      </w: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outlineLvl w:val="2"/>
        <w:rPr>
          <w:rFonts w:ascii="仿宋_GB2312" w:eastAsia="仿宋_GB2312" w:hAnsi="宋体" w:cs="Times New Roman"/>
          <w:sz w:val="24"/>
          <w:szCs w:val="24"/>
        </w:rPr>
      </w:pPr>
    </w:p>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（投标人公章）</w:t>
      </w:r>
    </w:p>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年   月   日</w:t>
      </w:r>
    </w:p>
    <w:p w:rsidR="00372665" w:rsidRPr="00372665" w:rsidRDefault="00372665" w:rsidP="00372665">
      <w:pPr>
        <w:spacing w:line="460" w:lineRule="exact"/>
        <w:ind w:firstLineChars="200" w:firstLine="480"/>
        <w:jc w:val="left"/>
        <w:outlineLvl w:val="2"/>
        <w:rPr>
          <w:rFonts w:ascii="仿宋_GB2312" w:eastAsia="仿宋_GB2312" w:hAnsi="宋体" w:cs="Times New Roman"/>
          <w:sz w:val="24"/>
          <w:szCs w:val="24"/>
        </w:rPr>
      </w:pPr>
      <w:r w:rsidRPr="00372665">
        <w:rPr>
          <w:rFonts w:ascii="仿宋_GB2312" w:eastAsia="仿宋_GB2312" w:hAnsi="宋体" w:cs="Times New Roman" w:hint="eastAsia"/>
          <w:sz w:val="24"/>
          <w:szCs w:val="24"/>
        </w:rPr>
        <w:br w:type="column"/>
      </w:r>
      <w:r w:rsidRPr="00372665">
        <w:rPr>
          <w:rFonts w:ascii="仿宋_GB2312" w:eastAsia="仿宋_GB2312" w:hAnsi="宋体" w:cs="Times New Roman" w:hint="eastAsia"/>
          <w:sz w:val="24"/>
          <w:szCs w:val="24"/>
        </w:rPr>
        <w:lastRenderedPageBreak/>
        <w:t>（六）诚信声明</w:t>
      </w: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采购项目名称：</w:t>
      </w:r>
      <w:r w:rsidRPr="00372665">
        <w:rPr>
          <w:rFonts w:ascii="仿宋_GB2312" w:eastAsia="仿宋_GB2312" w:hAnsi="宋体" w:cs="Times New Roman" w:hint="eastAsia"/>
          <w:sz w:val="24"/>
          <w:szCs w:val="24"/>
          <w:u w:val="single"/>
        </w:rPr>
        <w:t xml:space="preserve">                                                </w:t>
      </w: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致：</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（采购人名称）：</w:t>
      </w:r>
    </w:p>
    <w:p w:rsidR="00372665" w:rsidRPr="00372665" w:rsidRDefault="00372665" w:rsidP="00372665">
      <w:pPr>
        <w:tabs>
          <w:tab w:val="left" w:pos="6300"/>
        </w:tabs>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372665" w:rsidRPr="00372665" w:rsidRDefault="00372665" w:rsidP="00372665">
      <w:pPr>
        <w:tabs>
          <w:tab w:val="left" w:pos="6300"/>
        </w:tabs>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特此声明。</w:t>
      </w: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ind w:firstLine="570"/>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ind w:firstLineChars="200" w:firstLine="480"/>
        <w:jc w:val="left"/>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（投标人公章）</w:t>
      </w:r>
    </w:p>
    <w:p w:rsidR="00372665" w:rsidRPr="00372665" w:rsidRDefault="00372665" w:rsidP="00372665">
      <w:pPr>
        <w:tabs>
          <w:tab w:val="left" w:pos="6300"/>
        </w:tabs>
        <w:snapToGrid w:val="0"/>
        <w:spacing w:line="460" w:lineRule="exact"/>
        <w:ind w:firstLineChars="200" w:firstLine="480"/>
        <w:jc w:val="left"/>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年   月   日</w:t>
      </w:r>
    </w:p>
    <w:p w:rsidR="00372665" w:rsidRPr="00372665" w:rsidRDefault="00372665" w:rsidP="00372665">
      <w:pPr>
        <w:tabs>
          <w:tab w:val="left" w:pos="6300"/>
        </w:tabs>
        <w:snapToGrid w:val="0"/>
        <w:spacing w:line="460" w:lineRule="exact"/>
        <w:jc w:val="center"/>
        <w:rPr>
          <w:rFonts w:ascii="仿宋_GB2312" w:eastAsia="仿宋_GB2312" w:hAnsi="宋体" w:cs="Times New Roman"/>
          <w:sz w:val="24"/>
          <w:szCs w:val="24"/>
        </w:rPr>
      </w:pPr>
      <w:r w:rsidRPr="00372665">
        <w:rPr>
          <w:rFonts w:ascii="仿宋_GB2312" w:eastAsia="仿宋_GB2312" w:hAnsi="宋体" w:cs="Times New Roman" w:hint="eastAsia"/>
          <w:sz w:val="24"/>
          <w:szCs w:val="24"/>
        </w:rPr>
        <w:br w:type="page"/>
      </w:r>
      <w:r w:rsidRPr="00372665">
        <w:rPr>
          <w:rFonts w:ascii="仿宋_GB2312" w:eastAsia="仿宋_GB2312" w:hAnsi="宋体" w:cs="Times New Roman" w:hint="eastAsia"/>
          <w:sz w:val="24"/>
          <w:szCs w:val="24"/>
        </w:rPr>
        <w:lastRenderedPageBreak/>
        <w:t>（七）特定资格条件证书或文件复印件</w:t>
      </w:r>
    </w:p>
    <w:p w:rsidR="00372665" w:rsidRPr="00372665" w:rsidRDefault="00372665" w:rsidP="00372665">
      <w:pPr>
        <w:keepNext/>
        <w:keepLines/>
        <w:pageBreakBefore/>
        <w:adjustRightInd w:val="0"/>
        <w:snapToGrid w:val="0"/>
        <w:spacing w:line="460" w:lineRule="exact"/>
        <w:outlineLvl w:val="1"/>
        <w:rPr>
          <w:rFonts w:ascii="仿宋_GB2312" w:eastAsia="仿宋_GB2312" w:hAnsi="宋体" w:cs="Times New Roman"/>
          <w:b/>
          <w:sz w:val="24"/>
          <w:szCs w:val="24"/>
          <w:lang w:val="x-none" w:eastAsia="x-none"/>
        </w:rPr>
      </w:pPr>
      <w:bookmarkStart w:id="55" w:name="_Toc316479513"/>
      <w:bookmarkStart w:id="56" w:name="_Toc322965784"/>
      <w:bookmarkStart w:id="57" w:name="_Toc361395778"/>
      <w:r w:rsidRPr="00372665">
        <w:rPr>
          <w:rFonts w:ascii="仿宋_GB2312" w:eastAsia="仿宋_GB2312" w:hAnsi="宋体" w:cs="Times New Roman" w:hint="eastAsia"/>
          <w:b/>
          <w:sz w:val="24"/>
          <w:szCs w:val="24"/>
          <w:lang w:val="x-none" w:eastAsia="x-none"/>
        </w:rPr>
        <w:lastRenderedPageBreak/>
        <w:t>三、商务文件</w:t>
      </w:r>
      <w:bookmarkEnd w:id="55"/>
      <w:bookmarkEnd w:id="56"/>
      <w:bookmarkEnd w:id="57"/>
    </w:p>
    <w:p w:rsidR="00372665" w:rsidRPr="00372665" w:rsidRDefault="00372665" w:rsidP="00372665">
      <w:pPr>
        <w:tabs>
          <w:tab w:val="left" w:pos="6300"/>
        </w:tabs>
        <w:snapToGrid w:val="0"/>
        <w:spacing w:line="460" w:lineRule="exact"/>
        <w:jc w:val="center"/>
        <w:rPr>
          <w:rFonts w:ascii="仿宋_GB2312" w:eastAsia="仿宋_GB2312" w:hAnsi="宋体" w:cs="Times New Roman"/>
          <w:sz w:val="24"/>
          <w:szCs w:val="24"/>
        </w:rPr>
      </w:pPr>
      <w:r w:rsidRPr="00372665">
        <w:rPr>
          <w:rFonts w:ascii="仿宋_GB2312" w:eastAsia="仿宋_GB2312" w:hAnsi="宋体" w:cs="Times New Roman" w:hint="eastAsia"/>
          <w:sz w:val="24"/>
          <w:szCs w:val="24"/>
        </w:rPr>
        <w:t>（一）投标函（格式）</w:t>
      </w:r>
    </w:p>
    <w:p w:rsidR="00372665" w:rsidRPr="00372665" w:rsidRDefault="00372665" w:rsidP="00372665">
      <w:pPr>
        <w:spacing w:line="460" w:lineRule="exact"/>
        <w:rPr>
          <w:rFonts w:ascii="仿宋_GB2312" w:eastAsia="仿宋_GB2312" w:hAnsi="宋体" w:cs="Times New Roman"/>
          <w:sz w:val="24"/>
          <w:szCs w:val="24"/>
          <w:u w:val="single"/>
        </w:rPr>
      </w:pPr>
      <w:r w:rsidRPr="00372665">
        <w:rPr>
          <w:rFonts w:ascii="仿宋_GB2312" w:eastAsia="仿宋_GB2312" w:hAnsi="宋体" w:cs="Times New Roman" w:hint="eastAsia"/>
          <w:sz w:val="24"/>
          <w:szCs w:val="24"/>
        </w:rPr>
        <w:t>采购项目名称：</w:t>
      </w:r>
      <w:r w:rsidRPr="00372665">
        <w:rPr>
          <w:rFonts w:ascii="仿宋_GB2312" w:eastAsia="仿宋_GB2312" w:hAnsi="宋体" w:cs="Times New Roman" w:hint="eastAsia"/>
          <w:sz w:val="24"/>
          <w:szCs w:val="24"/>
          <w:u w:val="single"/>
        </w:rPr>
        <w:t xml:space="preserve">                                             </w:t>
      </w:r>
    </w:p>
    <w:p w:rsidR="00372665" w:rsidRPr="00372665" w:rsidRDefault="00372665" w:rsidP="00372665">
      <w:pPr>
        <w:tabs>
          <w:tab w:val="left" w:pos="6300"/>
        </w:tabs>
        <w:snapToGrid w:val="0"/>
        <w:spacing w:line="460" w:lineRule="exact"/>
        <w:rPr>
          <w:rFonts w:ascii="仿宋_GB2312" w:eastAsia="仿宋_GB2312" w:hAnsi="宋体" w:cs="Times New Roman"/>
          <w:sz w:val="24"/>
          <w:szCs w:val="24"/>
        </w:rPr>
      </w:pPr>
      <w:r w:rsidRPr="00372665">
        <w:rPr>
          <w:rFonts w:ascii="仿宋_GB2312" w:eastAsia="仿宋_GB2312" w:hAnsi="宋体" w:cs="Times New Roman" w:hint="eastAsia"/>
          <w:sz w:val="24"/>
          <w:szCs w:val="24"/>
        </w:rPr>
        <w:t>致：</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（采购人名称）：</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（投标人名称）系中华人民共和国合法企业，注册地址：</w:t>
      </w:r>
      <w:r w:rsidRPr="00372665">
        <w:rPr>
          <w:rFonts w:ascii="仿宋_GB2312" w:eastAsia="仿宋_GB2312" w:hAnsi="宋体" w:cs="Times New Roman" w:hint="eastAsia"/>
          <w:sz w:val="24"/>
          <w:szCs w:val="24"/>
          <w:u w:val="single"/>
        </w:rPr>
        <w:t xml:space="preserve">                               </w:t>
      </w:r>
      <w:r w:rsidRPr="00372665">
        <w:rPr>
          <w:rFonts w:ascii="仿宋_GB2312" w:eastAsia="仿宋_GB2312" w:hAnsi="宋体" w:cs="Times New Roman" w:hint="eastAsia"/>
          <w:sz w:val="24"/>
          <w:szCs w:val="24"/>
        </w:rPr>
        <w:t>。我方就参加本次投标有关事项郑重声明如下：</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一、我方完全理解并接受该项目招标文件所有要求。</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二、我方提交的所有投标文件、资料都是准确和真实的，如有虚假或隐瞒，我方愿意承担一切法律责任。</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三、我方承诺按照招标文件要求，提供招标项目的技术服务。</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四、我方按招标文件要求提交的投标文件为：投标文件正本1份，副本   份。</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五、我方承诺：本次投标的投标有效期为90天。</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五、我方投标报价为闭口价。即在投标有效期和合同有效期内，该报价固定不变。</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六、如果我方中标，我方将履行招标文件中规定的各项要求以及我方投标文件的各项承诺，按《政府采购法》、《合同法》及合同约定条款承担我方责任。</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七、我方理解，最低报价不是中标的唯一条件。</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八、我方同意按有关规定及招标文件要求，缴纳足额投标保证金。</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（投标人公章）</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年    月   日</w:t>
      </w:r>
    </w:p>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bookmarkStart w:id="58" w:name="_Toc161727398"/>
      <w:r w:rsidRPr="00372665">
        <w:rPr>
          <w:rFonts w:ascii="仿宋_GB2312" w:eastAsia="仿宋_GB2312" w:hAnsi="宋体" w:cs="Times New Roman" w:hint="eastAsia"/>
          <w:sz w:val="24"/>
          <w:szCs w:val="24"/>
        </w:rPr>
        <w:br w:type="page"/>
      </w:r>
      <w:r w:rsidRPr="00372665">
        <w:rPr>
          <w:rFonts w:ascii="仿宋_GB2312" w:eastAsia="仿宋_GB2312" w:hAnsi="宋体" w:cs="Times New Roman" w:hint="eastAsia"/>
          <w:sz w:val="24"/>
          <w:szCs w:val="24"/>
        </w:rPr>
        <w:lastRenderedPageBreak/>
        <w:t>（二）投标人基本情况介绍及商务承诺</w:t>
      </w:r>
    </w:p>
    <w:p w:rsidR="00372665" w:rsidRPr="00372665" w:rsidRDefault="00372665" w:rsidP="00372665">
      <w:pPr>
        <w:snapToGrid w:val="0"/>
        <w:spacing w:line="460" w:lineRule="exact"/>
        <w:ind w:firstLineChars="200" w:firstLine="480"/>
        <w:jc w:val="left"/>
        <w:rPr>
          <w:rFonts w:ascii="仿宋_GB2312" w:eastAsia="仿宋_GB2312" w:hAnsi="宋体" w:cs="Times New Roman"/>
          <w:sz w:val="24"/>
          <w:szCs w:val="24"/>
        </w:rPr>
      </w:pPr>
      <w:r w:rsidRPr="00372665">
        <w:rPr>
          <w:rFonts w:ascii="仿宋_GB2312" w:eastAsia="仿宋_GB2312" w:hAnsi="宋体" w:cs="Times New Roman" w:hint="eastAsia"/>
          <w:sz w:val="24"/>
          <w:szCs w:val="24"/>
        </w:rPr>
        <w:t>1、投标人基本情况</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640"/>
        <w:gridCol w:w="1960"/>
      </w:tblGrid>
      <w:tr w:rsidR="00372665" w:rsidRPr="00372665" w:rsidTr="00AF3182">
        <w:tc>
          <w:tcPr>
            <w:tcW w:w="2520" w:type="dxa"/>
          </w:tcPr>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项  目</w:t>
            </w:r>
          </w:p>
        </w:tc>
        <w:tc>
          <w:tcPr>
            <w:tcW w:w="3640" w:type="dxa"/>
          </w:tcPr>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数据资料</w:t>
            </w:r>
          </w:p>
        </w:tc>
        <w:tc>
          <w:tcPr>
            <w:tcW w:w="1960" w:type="dxa"/>
          </w:tcPr>
          <w:p w:rsidR="00372665" w:rsidRPr="00372665" w:rsidRDefault="00372665" w:rsidP="00372665">
            <w:pPr>
              <w:tabs>
                <w:tab w:val="left" w:pos="6300"/>
              </w:tabs>
              <w:snapToGrid w:val="0"/>
              <w:spacing w:line="460" w:lineRule="exact"/>
              <w:jc w:val="center"/>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说  明</w:t>
            </w:r>
          </w:p>
        </w:tc>
      </w:tr>
      <w:tr w:rsidR="00372665" w:rsidRPr="00372665" w:rsidTr="00AF3182">
        <w:trPr>
          <w:trHeight w:val="530"/>
        </w:trPr>
        <w:tc>
          <w:tcPr>
            <w:tcW w:w="2520" w:type="dxa"/>
          </w:tcPr>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企业性质</w:t>
            </w:r>
          </w:p>
        </w:tc>
        <w:tc>
          <w:tcPr>
            <w:tcW w:w="3640" w:type="dxa"/>
          </w:tcPr>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p>
        </w:tc>
        <w:tc>
          <w:tcPr>
            <w:tcW w:w="1960" w:type="dxa"/>
          </w:tcPr>
          <w:p w:rsidR="00372665" w:rsidRPr="00372665" w:rsidRDefault="00372665" w:rsidP="00372665">
            <w:pPr>
              <w:tabs>
                <w:tab w:val="left" w:pos="6300"/>
              </w:tabs>
              <w:snapToGrid w:val="0"/>
              <w:spacing w:line="460" w:lineRule="exact"/>
              <w:outlineLvl w:val="0"/>
              <w:rPr>
                <w:rFonts w:ascii="仿宋_GB2312" w:eastAsia="仿宋_GB2312" w:hAnsi="宋体" w:cs="Times New Roman"/>
                <w:sz w:val="24"/>
                <w:szCs w:val="24"/>
              </w:rPr>
            </w:pPr>
          </w:p>
        </w:tc>
      </w:tr>
      <w:tr w:rsidR="00372665" w:rsidRPr="00372665" w:rsidTr="00AF3182">
        <w:trPr>
          <w:trHeight w:val="470"/>
        </w:trPr>
        <w:tc>
          <w:tcPr>
            <w:tcW w:w="2520" w:type="dxa"/>
          </w:tcPr>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职工人数</w:t>
            </w:r>
          </w:p>
        </w:tc>
        <w:tc>
          <w:tcPr>
            <w:tcW w:w="3640" w:type="dxa"/>
          </w:tcPr>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p>
        </w:tc>
        <w:tc>
          <w:tcPr>
            <w:tcW w:w="1960" w:type="dxa"/>
          </w:tcPr>
          <w:p w:rsidR="00372665" w:rsidRPr="00372665" w:rsidRDefault="00372665" w:rsidP="00372665">
            <w:pPr>
              <w:tabs>
                <w:tab w:val="left" w:pos="6300"/>
              </w:tabs>
              <w:snapToGrid w:val="0"/>
              <w:spacing w:line="460" w:lineRule="exact"/>
              <w:outlineLvl w:val="0"/>
              <w:rPr>
                <w:rFonts w:ascii="仿宋_GB2312" w:eastAsia="仿宋_GB2312" w:hAnsi="宋体" w:cs="Times New Roman"/>
                <w:sz w:val="24"/>
                <w:szCs w:val="24"/>
              </w:rPr>
            </w:pPr>
          </w:p>
        </w:tc>
      </w:tr>
      <w:tr w:rsidR="00372665" w:rsidRPr="00372665" w:rsidTr="00AF3182">
        <w:tc>
          <w:tcPr>
            <w:tcW w:w="2520" w:type="dxa"/>
          </w:tcPr>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销售额</w:t>
            </w:r>
          </w:p>
        </w:tc>
        <w:tc>
          <w:tcPr>
            <w:tcW w:w="3640" w:type="dxa"/>
          </w:tcPr>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p>
        </w:tc>
        <w:tc>
          <w:tcPr>
            <w:tcW w:w="1960" w:type="dxa"/>
          </w:tcPr>
          <w:p w:rsidR="00372665" w:rsidRPr="00372665" w:rsidRDefault="00372665" w:rsidP="00372665">
            <w:pPr>
              <w:tabs>
                <w:tab w:val="left" w:pos="6300"/>
              </w:tabs>
              <w:snapToGrid w:val="0"/>
              <w:spacing w:line="460" w:lineRule="exact"/>
              <w:outlineLvl w:val="0"/>
              <w:rPr>
                <w:rFonts w:ascii="仿宋_GB2312" w:eastAsia="仿宋_GB2312" w:hAnsi="宋体" w:cs="Times New Roman"/>
                <w:sz w:val="24"/>
                <w:szCs w:val="24"/>
              </w:rPr>
            </w:pPr>
          </w:p>
        </w:tc>
      </w:tr>
      <w:tr w:rsidR="00372665" w:rsidRPr="00372665" w:rsidTr="00AF3182">
        <w:trPr>
          <w:trHeight w:val="490"/>
        </w:trPr>
        <w:tc>
          <w:tcPr>
            <w:tcW w:w="2520" w:type="dxa"/>
          </w:tcPr>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r w:rsidRPr="00372665">
              <w:rPr>
                <w:rFonts w:ascii="仿宋_GB2312" w:eastAsia="仿宋_GB2312" w:hAnsi="宋体" w:cs="Times New Roman" w:hint="eastAsia"/>
                <w:sz w:val="24"/>
                <w:szCs w:val="24"/>
              </w:rPr>
              <w:t>资产总额</w:t>
            </w:r>
          </w:p>
        </w:tc>
        <w:tc>
          <w:tcPr>
            <w:tcW w:w="3640" w:type="dxa"/>
          </w:tcPr>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p>
        </w:tc>
        <w:tc>
          <w:tcPr>
            <w:tcW w:w="1960" w:type="dxa"/>
          </w:tcPr>
          <w:p w:rsidR="00372665" w:rsidRPr="00372665" w:rsidRDefault="00372665" w:rsidP="00372665">
            <w:pPr>
              <w:tabs>
                <w:tab w:val="left" w:pos="6300"/>
              </w:tabs>
              <w:snapToGrid w:val="0"/>
              <w:spacing w:line="460" w:lineRule="exact"/>
              <w:outlineLvl w:val="0"/>
              <w:rPr>
                <w:rFonts w:ascii="仿宋_GB2312" w:eastAsia="仿宋_GB2312" w:hAnsi="宋体" w:cs="Times New Roman"/>
                <w:sz w:val="24"/>
                <w:szCs w:val="24"/>
              </w:rPr>
            </w:pPr>
          </w:p>
        </w:tc>
      </w:tr>
      <w:tr w:rsidR="00372665" w:rsidRPr="00372665" w:rsidTr="00AF3182">
        <w:trPr>
          <w:trHeight w:val="510"/>
        </w:trPr>
        <w:tc>
          <w:tcPr>
            <w:tcW w:w="2520" w:type="dxa"/>
          </w:tcPr>
          <w:p w:rsidR="00372665" w:rsidRPr="00372665" w:rsidRDefault="00372665" w:rsidP="00372665">
            <w:pPr>
              <w:snapToGrid w:val="0"/>
              <w:spacing w:line="460" w:lineRule="exact"/>
              <w:rPr>
                <w:rFonts w:ascii="仿宋_GB2312" w:eastAsia="仿宋_GB2312" w:hAnsi="宋体" w:cs="Times New Roman"/>
                <w:sz w:val="24"/>
                <w:szCs w:val="24"/>
              </w:rPr>
            </w:pPr>
          </w:p>
        </w:tc>
        <w:tc>
          <w:tcPr>
            <w:tcW w:w="3640" w:type="dxa"/>
          </w:tcPr>
          <w:p w:rsidR="00372665" w:rsidRPr="00372665" w:rsidRDefault="00372665" w:rsidP="00372665">
            <w:pPr>
              <w:snapToGrid w:val="0"/>
              <w:spacing w:line="460" w:lineRule="exact"/>
              <w:ind w:firstLineChars="200" w:firstLine="480"/>
              <w:rPr>
                <w:rFonts w:ascii="仿宋_GB2312" w:eastAsia="仿宋_GB2312" w:hAnsi="宋体" w:cs="Times New Roman"/>
                <w:sz w:val="24"/>
                <w:szCs w:val="24"/>
              </w:rPr>
            </w:pPr>
          </w:p>
        </w:tc>
        <w:tc>
          <w:tcPr>
            <w:tcW w:w="1960" w:type="dxa"/>
          </w:tcPr>
          <w:p w:rsidR="00372665" w:rsidRPr="00372665" w:rsidRDefault="00372665" w:rsidP="00372665">
            <w:pPr>
              <w:tabs>
                <w:tab w:val="left" w:pos="6300"/>
              </w:tabs>
              <w:snapToGrid w:val="0"/>
              <w:spacing w:line="460" w:lineRule="exact"/>
              <w:outlineLvl w:val="0"/>
              <w:rPr>
                <w:rFonts w:ascii="仿宋_GB2312" w:eastAsia="仿宋_GB2312" w:hAnsi="宋体" w:cs="Times New Roman"/>
                <w:sz w:val="24"/>
                <w:szCs w:val="24"/>
              </w:rPr>
            </w:pPr>
          </w:p>
        </w:tc>
      </w:tr>
    </w:tbl>
    <w:p w:rsidR="00372665" w:rsidRPr="00372665" w:rsidRDefault="00372665" w:rsidP="00372665">
      <w:pPr>
        <w:tabs>
          <w:tab w:val="left" w:pos="6300"/>
        </w:tabs>
        <w:snapToGrid w:val="0"/>
        <w:spacing w:line="460" w:lineRule="exact"/>
        <w:jc w:val="left"/>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注：以上内容按企业上一年度末数据为准；</w:t>
      </w:r>
    </w:p>
    <w:p w:rsidR="00372665" w:rsidRPr="00372665" w:rsidRDefault="00372665" w:rsidP="00372665">
      <w:pPr>
        <w:tabs>
          <w:tab w:val="left" w:pos="6300"/>
        </w:tabs>
        <w:snapToGrid w:val="0"/>
        <w:spacing w:line="460" w:lineRule="exact"/>
        <w:jc w:val="left"/>
        <w:outlineLvl w:val="0"/>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jc w:val="left"/>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br w:type="page"/>
      </w:r>
      <w:r w:rsidRPr="00372665">
        <w:rPr>
          <w:rFonts w:ascii="仿宋_GB2312" w:eastAsia="仿宋_GB2312" w:hAnsi="宋体" w:cs="Times New Roman" w:hint="eastAsia"/>
          <w:sz w:val="24"/>
          <w:szCs w:val="24"/>
        </w:rPr>
        <w:lastRenderedPageBreak/>
        <w:t>2、商务部分（包括但不限于）：</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3.1质保期；</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3.2售后服务能力情况；</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3.3培训；</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3.4业绩。</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br w:type="page"/>
      </w:r>
      <w:r w:rsidRPr="00372665">
        <w:rPr>
          <w:rFonts w:ascii="仿宋_GB2312" w:eastAsia="仿宋_GB2312" w:hAnsi="宋体" w:cs="Times New Roman" w:hint="eastAsia"/>
          <w:sz w:val="24"/>
          <w:szCs w:val="24"/>
        </w:rPr>
        <w:lastRenderedPageBreak/>
        <w:t>（三）</w:t>
      </w:r>
      <w:bookmarkStart w:id="59" w:name="_Toc161727403"/>
      <w:r w:rsidRPr="00372665">
        <w:rPr>
          <w:rFonts w:ascii="仿宋_GB2312" w:eastAsia="仿宋_GB2312" w:hAnsi="宋体" w:cs="Times New Roman" w:hint="eastAsia"/>
          <w:sz w:val="24"/>
          <w:szCs w:val="24"/>
        </w:rPr>
        <w:t>商务条款差异表</w:t>
      </w:r>
      <w:bookmarkEnd w:id="59"/>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372665" w:rsidRPr="00372665" w:rsidTr="00AF3182">
        <w:trPr>
          <w:trHeight w:val="516"/>
          <w:jc w:val="center"/>
        </w:trPr>
        <w:tc>
          <w:tcPr>
            <w:tcW w:w="1039" w:type="dxa"/>
            <w:vAlign w:val="center"/>
          </w:tcPr>
          <w:p w:rsidR="00372665" w:rsidRPr="00372665" w:rsidRDefault="00372665" w:rsidP="00372665">
            <w:pPr>
              <w:tabs>
                <w:tab w:val="left" w:pos="6300"/>
              </w:tabs>
              <w:snapToGrid w:val="0"/>
              <w:spacing w:line="460" w:lineRule="exact"/>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序号</w:t>
            </w: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招标商务要求</w:t>
            </w: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投标商务应答</w:t>
            </w: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差异说明</w:t>
            </w: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bl>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投标人：                                  法人授权代表：</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p w:rsidR="00372665" w:rsidRPr="00372665" w:rsidRDefault="00372665" w:rsidP="00372665">
      <w:pPr>
        <w:tabs>
          <w:tab w:val="left" w:pos="6300"/>
        </w:tabs>
        <w:snapToGrid w:val="0"/>
        <w:spacing w:line="460" w:lineRule="exact"/>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（投标人公章）                               （签字或盖章）</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年     月     日</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注：</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1</w:t>
      </w:r>
      <w:r w:rsidR="00E5123F">
        <w:rPr>
          <w:rFonts w:ascii="仿宋_GB2312" w:eastAsia="仿宋_GB2312" w:hAnsi="宋体" w:cs="Times New Roman" w:hint="eastAsia"/>
          <w:sz w:val="24"/>
          <w:szCs w:val="24"/>
        </w:rPr>
        <w:t>、本表即为对本项目“第四</w:t>
      </w:r>
      <w:r w:rsidRPr="00372665">
        <w:rPr>
          <w:rFonts w:ascii="仿宋_GB2312" w:eastAsia="仿宋_GB2312" w:hAnsi="宋体" w:cs="Times New Roman" w:hint="eastAsia"/>
          <w:sz w:val="24"/>
          <w:szCs w:val="24"/>
        </w:rPr>
        <w:t xml:space="preserve">篇 </w:t>
      </w:r>
      <w:r w:rsidR="00E5123F">
        <w:rPr>
          <w:rFonts w:ascii="仿宋_GB2312" w:eastAsia="仿宋_GB2312" w:hAnsi="宋体" w:cs="Times New Roman" w:hint="eastAsia"/>
          <w:sz w:val="24"/>
          <w:szCs w:val="24"/>
        </w:rPr>
        <w:t>项目商务</w:t>
      </w:r>
      <w:bookmarkStart w:id="60" w:name="_GoBack"/>
      <w:bookmarkEnd w:id="60"/>
      <w:r w:rsidRPr="00372665">
        <w:rPr>
          <w:rFonts w:ascii="仿宋_GB2312" w:eastAsia="仿宋_GB2312" w:hAnsi="宋体" w:cs="Times New Roman" w:hint="eastAsia"/>
          <w:sz w:val="24"/>
          <w:szCs w:val="24"/>
        </w:rPr>
        <w:t>要求”中所列商务条款进行比较和响应；</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2、该表必须按照招标文件要求逐条如实填写，根据投标情况在“差异说明”项填写正偏离或负偏离及原因，完全符合的填写“无差异”。</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3、该表可扩展。</w:t>
      </w:r>
    </w:p>
    <w:p w:rsidR="00372665" w:rsidRPr="00372665" w:rsidRDefault="00372665" w:rsidP="00372665">
      <w:pPr>
        <w:keepNext/>
        <w:keepLines/>
        <w:pageBreakBefore/>
        <w:adjustRightInd w:val="0"/>
        <w:snapToGrid w:val="0"/>
        <w:spacing w:line="460" w:lineRule="exact"/>
        <w:outlineLvl w:val="1"/>
        <w:rPr>
          <w:rFonts w:ascii="仿宋_GB2312" w:eastAsia="仿宋_GB2312" w:hAnsi="宋体" w:cs="Times New Roman"/>
          <w:b/>
          <w:sz w:val="24"/>
          <w:szCs w:val="24"/>
          <w:lang w:val="x-none" w:eastAsia="x-none"/>
        </w:rPr>
      </w:pPr>
      <w:bookmarkStart w:id="61" w:name="_Toc277084876"/>
      <w:bookmarkStart w:id="62" w:name="_Toc285722718"/>
      <w:bookmarkStart w:id="63" w:name="_Toc297020929"/>
      <w:bookmarkStart w:id="64" w:name="_Toc316479514"/>
      <w:bookmarkStart w:id="65" w:name="_Toc322965785"/>
      <w:bookmarkStart w:id="66" w:name="_Toc361395779"/>
      <w:bookmarkStart w:id="67" w:name="_Toc161727400"/>
      <w:bookmarkStart w:id="68" w:name="_Toc101179065"/>
      <w:bookmarkEnd w:id="58"/>
      <w:r w:rsidRPr="00372665">
        <w:rPr>
          <w:rFonts w:ascii="仿宋_GB2312" w:eastAsia="仿宋_GB2312" w:hAnsi="宋体" w:cs="Times New Roman" w:hint="eastAsia"/>
          <w:b/>
          <w:sz w:val="24"/>
          <w:szCs w:val="24"/>
          <w:lang w:val="x-none" w:eastAsia="x-none"/>
        </w:rPr>
        <w:lastRenderedPageBreak/>
        <w:t>四、技术文件</w:t>
      </w:r>
      <w:bookmarkEnd w:id="61"/>
      <w:bookmarkEnd w:id="62"/>
      <w:bookmarkEnd w:id="63"/>
      <w:bookmarkEnd w:id="64"/>
      <w:bookmarkEnd w:id="65"/>
      <w:bookmarkEnd w:id="66"/>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（一）所投各产品的技术参数（或技术指标）</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（二）技术条款差异表</w:t>
      </w:r>
    </w:p>
    <w:bookmarkEnd w:id="67"/>
    <w:bookmarkEnd w:id="68"/>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372665" w:rsidRPr="00372665" w:rsidTr="00AF3182">
        <w:trPr>
          <w:trHeight w:val="516"/>
          <w:jc w:val="center"/>
        </w:trPr>
        <w:tc>
          <w:tcPr>
            <w:tcW w:w="1039" w:type="dxa"/>
            <w:vAlign w:val="center"/>
          </w:tcPr>
          <w:p w:rsidR="00372665" w:rsidRPr="00372665" w:rsidRDefault="00372665" w:rsidP="00372665">
            <w:pPr>
              <w:tabs>
                <w:tab w:val="left" w:pos="6300"/>
              </w:tabs>
              <w:snapToGrid w:val="0"/>
              <w:spacing w:line="460" w:lineRule="exact"/>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序号</w:t>
            </w: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招标要求</w:t>
            </w: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投标应答</w:t>
            </w: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差异说明</w:t>
            </w: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r w:rsidR="00372665" w:rsidRPr="00372665" w:rsidTr="00AF3182">
        <w:trPr>
          <w:trHeight w:val="600"/>
          <w:jc w:val="center"/>
        </w:trPr>
        <w:tc>
          <w:tcPr>
            <w:tcW w:w="1039"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42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2520"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c>
          <w:tcPr>
            <w:tcW w:w="1888" w:type="dxa"/>
            <w:vAlign w:val="center"/>
          </w:tcPr>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p>
        </w:tc>
      </w:tr>
    </w:tbl>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投标人：                                  法人授权代表：</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（投标人公章）                               （签字或盖章）</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 xml:space="preserve">                                            年     月     日</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注：</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1、本表即为对本项目“第三篇  项目技术规格、数量及质量要求”中所列技术要求进行比较和响应；</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2、该表必须按照招标文件要求逐条如实填写，根据投标情况在“差异说明”项填写正偏离或负偏离及原因，完全符合的填写“无差异”；</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3、该表可扩展；</w:t>
      </w:r>
    </w:p>
    <w:p w:rsidR="00372665" w:rsidRPr="00372665" w:rsidRDefault="00372665" w:rsidP="00372665">
      <w:pPr>
        <w:tabs>
          <w:tab w:val="left" w:pos="6300"/>
        </w:tabs>
        <w:snapToGrid w:val="0"/>
        <w:spacing w:line="460" w:lineRule="exact"/>
        <w:ind w:firstLineChars="200" w:firstLine="480"/>
        <w:outlineLvl w:val="0"/>
        <w:rPr>
          <w:rFonts w:ascii="仿宋_GB2312" w:eastAsia="仿宋_GB2312" w:hAnsi="宋体" w:cs="Times New Roman"/>
          <w:sz w:val="24"/>
          <w:szCs w:val="24"/>
        </w:rPr>
      </w:pPr>
      <w:r w:rsidRPr="00372665">
        <w:rPr>
          <w:rFonts w:ascii="仿宋_GB2312" w:eastAsia="仿宋_GB2312" w:hAnsi="宋体" w:cs="Times New Roman" w:hint="eastAsia"/>
          <w:sz w:val="24"/>
          <w:szCs w:val="24"/>
        </w:rPr>
        <w:t>4、可附相关技术支撑材料。（格式自定）</w:t>
      </w:r>
    </w:p>
    <w:p w:rsidR="00372665" w:rsidRPr="00372665" w:rsidRDefault="00372665" w:rsidP="00372665">
      <w:pPr>
        <w:keepNext/>
        <w:keepLines/>
        <w:pageBreakBefore/>
        <w:adjustRightInd w:val="0"/>
        <w:snapToGrid w:val="0"/>
        <w:spacing w:line="460" w:lineRule="exact"/>
        <w:outlineLvl w:val="1"/>
        <w:rPr>
          <w:rFonts w:ascii="仿宋_GB2312" w:eastAsia="仿宋_GB2312" w:hAnsi="宋体" w:cs="Times New Roman"/>
          <w:b/>
          <w:sz w:val="24"/>
          <w:szCs w:val="24"/>
          <w:lang w:val="x-none" w:eastAsia="x-none"/>
        </w:rPr>
      </w:pPr>
      <w:bookmarkStart w:id="69" w:name="_Toc322965786"/>
      <w:bookmarkStart w:id="70" w:name="_Toc361395780"/>
      <w:r w:rsidRPr="00372665">
        <w:rPr>
          <w:rFonts w:ascii="仿宋_GB2312" w:eastAsia="仿宋_GB2312" w:hAnsi="宋体" w:cs="Times New Roman" w:hint="eastAsia"/>
          <w:b/>
          <w:sz w:val="24"/>
          <w:szCs w:val="24"/>
          <w:lang w:val="x-none" w:eastAsia="x-none"/>
        </w:rPr>
        <w:lastRenderedPageBreak/>
        <w:t>五、其他</w:t>
      </w:r>
      <w:bookmarkEnd w:id="69"/>
      <w:bookmarkEnd w:id="70"/>
    </w:p>
    <w:p w:rsidR="00372665" w:rsidRPr="00372665" w:rsidRDefault="00372665" w:rsidP="00372665">
      <w:pPr>
        <w:tabs>
          <w:tab w:val="left" w:pos="6300"/>
        </w:tabs>
        <w:snapToGrid w:val="0"/>
        <w:spacing w:line="460" w:lineRule="exact"/>
        <w:ind w:firstLineChars="200" w:firstLine="480"/>
        <w:outlineLvl w:val="0"/>
        <w:rPr>
          <w:rFonts w:ascii="Times New Roman" w:eastAsia="宋体" w:hAnsi="Times New Roman" w:cs="Times New Roman"/>
          <w:szCs w:val="20"/>
        </w:rPr>
      </w:pPr>
      <w:r w:rsidRPr="00372665">
        <w:rPr>
          <w:rFonts w:ascii="仿宋_GB2312" w:eastAsia="仿宋_GB2312" w:hAnsi="宋体" w:cs="Times New Roman" w:hint="eastAsia"/>
          <w:sz w:val="24"/>
          <w:szCs w:val="24"/>
        </w:rPr>
        <w:t>（一）其他与项目有关资料</w:t>
      </w:r>
    </w:p>
    <w:p w:rsidR="001178E4" w:rsidRPr="00372665" w:rsidRDefault="00394764"/>
    <w:sectPr w:rsidR="001178E4" w:rsidRPr="00372665" w:rsidSect="00AC7E6F">
      <w:headerReference w:type="default" r:id="rId8"/>
      <w:footerReference w:type="even" r:id="rId9"/>
      <w:footerReference w:type="default" r:id="rId10"/>
      <w:pgSz w:w="11907" w:h="16840"/>
      <w:pgMar w:top="1134" w:right="1191" w:bottom="1134" w:left="1304" w:header="964"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764" w:rsidRDefault="00394764">
      <w:r>
        <w:separator/>
      </w:r>
    </w:p>
  </w:endnote>
  <w:endnote w:type="continuationSeparator" w:id="0">
    <w:p w:rsidR="00394764" w:rsidRDefault="0039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C5" w:rsidRDefault="00372665">
    <w:pPr>
      <w:pStyle w:val="ab"/>
      <w:framePr w:wrap="around" w:vAnchor="text" w:hAnchor="margin" w:xAlign="center" w:y="1"/>
      <w:rPr>
        <w:rStyle w:val="a4"/>
      </w:rPr>
    </w:pPr>
    <w:r>
      <w:fldChar w:fldCharType="begin"/>
    </w:r>
    <w:r>
      <w:rPr>
        <w:rStyle w:val="a4"/>
      </w:rPr>
      <w:instrText xml:space="preserve">PAGE  </w:instrText>
    </w:r>
    <w:r>
      <w:fldChar w:fldCharType="separate"/>
    </w:r>
    <w:r>
      <w:rPr>
        <w:rStyle w:val="a4"/>
      </w:rPr>
      <w:t>1</w:t>
    </w:r>
    <w:r>
      <w:fldChar w:fldCharType="end"/>
    </w:r>
  </w:p>
  <w:p w:rsidR="00702FC5" w:rsidRDefault="0039476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C5" w:rsidRDefault="00372665">
    <w:pPr>
      <w:pStyle w:val="ab"/>
      <w:framePr w:wrap="around" w:vAnchor="text" w:hAnchor="margin" w:xAlign="center" w:y="1"/>
      <w:rPr>
        <w:rStyle w:val="a4"/>
      </w:rPr>
    </w:pPr>
    <w:r>
      <w:fldChar w:fldCharType="begin"/>
    </w:r>
    <w:r>
      <w:rPr>
        <w:rStyle w:val="a4"/>
      </w:rPr>
      <w:instrText xml:space="preserve">PAGE  </w:instrText>
    </w:r>
    <w:r>
      <w:fldChar w:fldCharType="separate"/>
    </w:r>
    <w:r w:rsidR="00E5123F">
      <w:rPr>
        <w:rStyle w:val="a4"/>
        <w:noProof/>
      </w:rPr>
      <w:t>- 27 -</w:t>
    </w:r>
    <w:r>
      <w:fldChar w:fldCharType="end"/>
    </w:r>
  </w:p>
  <w:p w:rsidR="00702FC5" w:rsidRDefault="00394764">
    <w:pPr>
      <w:pStyle w:val="ab"/>
      <w:framePr w:wrap="around" w:vAnchor="text" w:hAnchor="margin" w:xAlign="right" w:y="1"/>
      <w:ind w:right="360"/>
      <w:rPr>
        <w:rStyle w:val="a4"/>
      </w:rPr>
    </w:pPr>
  </w:p>
  <w:p w:rsidR="00702FC5" w:rsidRDefault="00394764">
    <w:pPr>
      <w:pStyle w:val="ab"/>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764" w:rsidRDefault="00394764">
      <w:r>
        <w:separator/>
      </w:r>
    </w:p>
  </w:footnote>
  <w:footnote w:type="continuationSeparator" w:id="0">
    <w:p w:rsidR="00394764" w:rsidRDefault="00394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C5" w:rsidRDefault="00372665">
    <w:pPr>
      <w:pStyle w:val="ae"/>
      <w:rPr>
        <w:sz w:val="21"/>
        <w:szCs w:val="21"/>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4000" cy="153035"/>
              <wp:effectExtent l="0" t="0" r="0" b="190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FC5" w:rsidRDefault="003726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5123F" w:rsidRPr="00E5123F">
                            <w:rPr>
                              <w:noProof/>
                            </w:rPr>
                            <w:t>-</w:t>
                          </w:r>
                          <w:r w:rsidR="00E5123F">
                            <w:rPr>
                              <w:noProof/>
                              <w:sz w:val="18"/>
                            </w:rPr>
                            <w:t xml:space="preserve"> 27 -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0;margin-top:0;width:20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" filled="f" stroked="f">
              <v:textbox style="mso-fit-shape-to-text:t" inset="0,0,0,0">
                <w:txbxContent>
                  <w:p w:rsidR="00702FC5" w:rsidRDefault="003726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5123F" w:rsidRPr="00E5123F">
                      <w:rPr>
                        <w:noProof/>
                      </w:rPr>
                      <w:t>-</w:t>
                    </w:r>
                    <w:r w:rsidR="00E5123F">
                      <w:rPr>
                        <w:noProof/>
                        <w:sz w:val="18"/>
                      </w:rPr>
                      <w:t xml:space="preserve"> 27 -</w:t>
                    </w:r>
                    <w:r>
                      <w:rPr>
                        <w:rFonts w:hint="eastAsia"/>
                        <w:sz w:val="18"/>
                      </w:rPr>
                      <w:fldChar w:fldCharType="end"/>
                    </w:r>
                  </w:p>
                </w:txbxContent>
              </v:textbox>
              <w10:wrap anchorx="margin"/>
            </v:rect>
          </w:pict>
        </mc:Fallback>
      </mc:AlternateConten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japaneseCounting"/>
      <w:lvlText w:val="第%1篇"/>
      <w:lvlJc w:val="left"/>
      <w:pPr>
        <w:tabs>
          <w:tab w:val="num" w:pos="3232"/>
        </w:tabs>
        <w:ind w:left="3232" w:hanging="1530"/>
      </w:pPr>
      <w:rPr>
        <w:rFonts w:hint="default"/>
        <w:sz w:val="30"/>
        <w:szCs w:val="3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7265C9E"/>
    <w:multiLevelType w:val="hybridMultilevel"/>
    <w:tmpl w:val="715EA670"/>
    <w:lvl w:ilvl="0" w:tplc="823A4968">
      <w:start w:val="1"/>
      <w:numFmt w:val="decimalFullWidth"/>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2DE38B4"/>
    <w:multiLevelType w:val="hybridMultilevel"/>
    <w:tmpl w:val="1436B428"/>
    <w:lvl w:ilvl="0" w:tplc="41D019BE">
      <w:start w:val="1"/>
      <w:numFmt w:val="japaneseCounting"/>
      <w:lvlText w:val="%1、"/>
      <w:lvlJc w:val="left"/>
      <w:pPr>
        <w:ind w:left="1380" w:hanging="9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65"/>
    <w:rsid w:val="00372665"/>
    <w:rsid w:val="00394764"/>
    <w:rsid w:val="00BD05C9"/>
    <w:rsid w:val="00E5123F"/>
    <w:rsid w:val="00FE3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72665"/>
    <w:pPr>
      <w:keepNext/>
      <w:tabs>
        <w:tab w:val="left" w:pos="3360"/>
      </w:tabs>
      <w:snapToGrid w:val="0"/>
      <w:spacing w:beforeLines="100" w:before="312" w:afterLines="50" w:after="156" w:line="800" w:lineRule="atLeast"/>
      <w:jc w:val="center"/>
      <w:outlineLvl w:val="0"/>
    </w:pPr>
    <w:rPr>
      <w:rFonts w:ascii="Times New Roman" w:eastAsia="黑体" w:hAnsi="Times New Roman" w:cs="Times New Roman"/>
      <w:sz w:val="44"/>
      <w:szCs w:val="20"/>
    </w:rPr>
  </w:style>
  <w:style w:type="paragraph" w:styleId="2">
    <w:name w:val="heading 2"/>
    <w:basedOn w:val="a"/>
    <w:next w:val="a"/>
    <w:link w:val="2Char"/>
    <w:qFormat/>
    <w:rsid w:val="00372665"/>
    <w:pPr>
      <w:keepNext/>
      <w:keepLines/>
      <w:adjustRightInd w:val="0"/>
      <w:snapToGrid w:val="0"/>
      <w:spacing w:line="360" w:lineRule="auto"/>
      <w:outlineLvl w:val="1"/>
    </w:pPr>
    <w:rPr>
      <w:rFonts w:ascii="宋体" w:eastAsia="宋体" w:hAnsi="宋体" w:cs="Times New Roman"/>
      <w:sz w:val="28"/>
      <w:szCs w:val="20"/>
      <w:lang w:val="x-none" w:eastAsia="x-none"/>
    </w:rPr>
  </w:style>
  <w:style w:type="paragraph" w:styleId="3">
    <w:name w:val="heading 3"/>
    <w:basedOn w:val="a"/>
    <w:next w:val="a"/>
    <w:link w:val="3Char"/>
    <w:qFormat/>
    <w:rsid w:val="00372665"/>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72665"/>
    <w:rPr>
      <w:rFonts w:ascii="Times New Roman" w:eastAsia="黑体" w:hAnsi="Times New Roman" w:cs="Times New Roman"/>
      <w:sz w:val="44"/>
      <w:szCs w:val="20"/>
    </w:rPr>
  </w:style>
  <w:style w:type="character" w:customStyle="1" w:styleId="2Char">
    <w:name w:val="标题 2 Char"/>
    <w:basedOn w:val="a0"/>
    <w:link w:val="2"/>
    <w:rsid w:val="00372665"/>
    <w:rPr>
      <w:rFonts w:ascii="宋体" w:eastAsia="宋体" w:hAnsi="宋体" w:cs="Times New Roman"/>
      <w:sz w:val="28"/>
      <w:szCs w:val="20"/>
      <w:lang w:val="x-none" w:eastAsia="x-none"/>
    </w:rPr>
  </w:style>
  <w:style w:type="character" w:customStyle="1" w:styleId="3Char">
    <w:name w:val="标题 3 Char"/>
    <w:basedOn w:val="a0"/>
    <w:link w:val="3"/>
    <w:rsid w:val="00372665"/>
    <w:rPr>
      <w:rFonts w:ascii="宋体" w:eastAsia="宋体" w:hAnsi="宋体" w:cs="Times New Roman"/>
      <w:b/>
      <w:kern w:val="0"/>
      <w:sz w:val="27"/>
      <w:szCs w:val="27"/>
    </w:rPr>
  </w:style>
  <w:style w:type="numbering" w:customStyle="1" w:styleId="10">
    <w:name w:val="无列表1"/>
    <w:next w:val="a2"/>
    <w:uiPriority w:val="99"/>
    <w:semiHidden/>
    <w:unhideWhenUsed/>
    <w:rsid w:val="00372665"/>
  </w:style>
  <w:style w:type="character" w:styleId="a3">
    <w:name w:val="Strong"/>
    <w:qFormat/>
    <w:rsid w:val="00372665"/>
    <w:rPr>
      <w:b/>
      <w:bCs/>
    </w:rPr>
  </w:style>
  <w:style w:type="character" w:styleId="a4">
    <w:name w:val="page number"/>
    <w:basedOn w:val="a0"/>
    <w:rsid w:val="00372665"/>
  </w:style>
  <w:style w:type="character" w:styleId="a5">
    <w:name w:val="annotation reference"/>
    <w:rsid w:val="00372665"/>
    <w:rPr>
      <w:sz w:val="21"/>
      <w:szCs w:val="21"/>
    </w:rPr>
  </w:style>
  <w:style w:type="character" w:customStyle="1" w:styleId="Char">
    <w:name w:val="文档结构图 Char"/>
    <w:link w:val="a6"/>
    <w:rsid w:val="00372665"/>
    <w:rPr>
      <w:rFonts w:ascii="宋体"/>
      <w:sz w:val="18"/>
      <w:szCs w:val="18"/>
    </w:rPr>
  </w:style>
  <w:style w:type="character" w:customStyle="1" w:styleId="CharChar8">
    <w:name w:val="Char Char8"/>
    <w:rsid w:val="00372665"/>
    <w:rPr>
      <w:rFonts w:ascii="宋体" w:hAnsi="宋体"/>
      <w:kern w:val="2"/>
      <w:sz w:val="28"/>
    </w:rPr>
  </w:style>
  <w:style w:type="character" w:customStyle="1" w:styleId="2Char0">
    <w:name w:val="正文文本缩进 2 Char"/>
    <w:link w:val="20"/>
    <w:rsid w:val="00372665"/>
    <w:rPr>
      <w:rFonts w:eastAsia="宋体"/>
    </w:rPr>
  </w:style>
  <w:style w:type="character" w:customStyle="1" w:styleId="para1">
    <w:name w:val="para1"/>
    <w:rsid w:val="00372665"/>
    <w:rPr>
      <w:rFonts w:ascii="Arial" w:hAnsi="Arial" w:cs="Arial" w:hint="default"/>
      <w:sz w:val="18"/>
      <w:szCs w:val="18"/>
    </w:rPr>
  </w:style>
  <w:style w:type="paragraph" w:styleId="21">
    <w:name w:val="toc 2"/>
    <w:basedOn w:val="a"/>
    <w:next w:val="a"/>
    <w:rsid w:val="00372665"/>
    <w:pPr>
      <w:ind w:left="280"/>
      <w:jc w:val="left"/>
    </w:pPr>
    <w:rPr>
      <w:rFonts w:ascii="Times New Roman" w:eastAsia="宋体" w:hAnsi="Times New Roman" w:cs="Times New Roman"/>
      <w:smallCaps/>
      <w:sz w:val="20"/>
      <w:szCs w:val="20"/>
    </w:rPr>
  </w:style>
  <w:style w:type="paragraph" w:styleId="a7">
    <w:name w:val="Subtitle"/>
    <w:basedOn w:val="a"/>
    <w:next w:val="a"/>
    <w:link w:val="Char0"/>
    <w:qFormat/>
    <w:rsid w:val="00372665"/>
    <w:pPr>
      <w:spacing w:before="240" w:after="60" w:line="312" w:lineRule="auto"/>
      <w:jc w:val="center"/>
      <w:outlineLvl w:val="1"/>
    </w:pPr>
    <w:rPr>
      <w:rFonts w:ascii="Cambria" w:eastAsia="宋体" w:hAnsi="Cambria" w:cs="Times New Roman"/>
      <w:b/>
      <w:bCs/>
      <w:kern w:val="28"/>
      <w:sz w:val="32"/>
      <w:szCs w:val="32"/>
    </w:rPr>
  </w:style>
  <w:style w:type="character" w:customStyle="1" w:styleId="Char0">
    <w:name w:val="副标题 Char"/>
    <w:basedOn w:val="a0"/>
    <w:link w:val="a7"/>
    <w:rsid w:val="00372665"/>
    <w:rPr>
      <w:rFonts w:ascii="Cambria" w:eastAsia="宋体" w:hAnsi="Cambria" w:cs="Times New Roman"/>
      <w:b/>
      <w:bCs/>
      <w:kern w:val="28"/>
      <w:sz w:val="32"/>
      <w:szCs w:val="32"/>
    </w:rPr>
  </w:style>
  <w:style w:type="paragraph" w:styleId="a8">
    <w:name w:val="Plain Text"/>
    <w:basedOn w:val="a"/>
    <w:link w:val="Char1"/>
    <w:rsid w:val="00372665"/>
    <w:pPr>
      <w:adjustRightInd w:val="0"/>
      <w:snapToGrid w:val="0"/>
      <w:spacing w:line="360" w:lineRule="auto"/>
    </w:pPr>
    <w:rPr>
      <w:rFonts w:ascii="宋体" w:eastAsia="宋体" w:hAnsi="Courier New" w:cs="Times New Roman"/>
      <w:szCs w:val="20"/>
    </w:rPr>
  </w:style>
  <w:style w:type="character" w:customStyle="1" w:styleId="Char1">
    <w:name w:val="纯文本 Char"/>
    <w:basedOn w:val="a0"/>
    <w:link w:val="a8"/>
    <w:rsid w:val="00372665"/>
    <w:rPr>
      <w:rFonts w:ascii="宋体" w:eastAsia="宋体" w:hAnsi="Courier New" w:cs="Times New Roman"/>
      <w:szCs w:val="20"/>
    </w:rPr>
  </w:style>
  <w:style w:type="paragraph" w:styleId="20">
    <w:name w:val="Body Text Indent 2"/>
    <w:basedOn w:val="a"/>
    <w:link w:val="2Char0"/>
    <w:rsid w:val="00372665"/>
    <w:pPr>
      <w:spacing w:after="120" w:line="480" w:lineRule="auto"/>
      <w:ind w:leftChars="200" w:left="420"/>
    </w:pPr>
    <w:rPr>
      <w:rFonts w:eastAsia="宋体"/>
    </w:rPr>
  </w:style>
  <w:style w:type="character" w:customStyle="1" w:styleId="2Char1">
    <w:name w:val="正文文本缩进 2 Char1"/>
    <w:basedOn w:val="a0"/>
    <w:uiPriority w:val="99"/>
    <w:semiHidden/>
    <w:rsid w:val="00372665"/>
  </w:style>
  <w:style w:type="paragraph" w:styleId="a9">
    <w:name w:val="Date"/>
    <w:basedOn w:val="a"/>
    <w:next w:val="a"/>
    <w:link w:val="Char2"/>
    <w:rsid w:val="00372665"/>
    <w:rPr>
      <w:rFonts w:ascii="Times New Roman" w:eastAsia="宋体" w:hAnsi="Times New Roman" w:cs="Times New Roman"/>
      <w:szCs w:val="20"/>
    </w:rPr>
  </w:style>
  <w:style w:type="character" w:customStyle="1" w:styleId="Char2">
    <w:name w:val="日期 Char"/>
    <w:basedOn w:val="a0"/>
    <w:link w:val="a9"/>
    <w:rsid w:val="00372665"/>
    <w:rPr>
      <w:rFonts w:ascii="Times New Roman" w:eastAsia="宋体" w:hAnsi="Times New Roman" w:cs="Times New Roman"/>
      <w:szCs w:val="20"/>
    </w:rPr>
  </w:style>
  <w:style w:type="paragraph" w:styleId="aa">
    <w:name w:val="Body Text Indent"/>
    <w:basedOn w:val="a"/>
    <w:link w:val="Char3"/>
    <w:rsid w:val="00372665"/>
    <w:pPr>
      <w:spacing w:line="700" w:lineRule="exact"/>
      <w:ind w:left="960"/>
    </w:pPr>
    <w:rPr>
      <w:rFonts w:ascii="Times New Roman" w:eastAsia="宋体" w:hAnsi="Times New Roman" w:cs="Times New Roman"/>
      <w:sz w:val="44"/>
      <w:szCs w:val="20"/>
    </w:rPr>
  </w:style>
  <w:style w:type="character" w:customStyle="1" w:styleId="Char3">
    <w:name w:val="正文文本缩进 Char"/>
    <w:basedOn w:val="a0"/>
    <w:link w:val="aa"/>
    <w:rsid w:val="00372665"/>
    <w:rPr>
      <w:rFonts w:ascii="Times New Roman" w:eastAsia="宋体" w:hAnsi="Times New Roman" w:cs="Times New Roman"/>
      <w:sz w:val="44"/>
      <w:szCs w:val="20"/>
    </w:rPr>
  </w:style>
  <w:style w:type="paragraph" w:styleId="ab">
    <w:name w:val="footer"/>
    <w:basedOn w:val="a"/>
    <w:link w:val="Char4"/>
    <w:rsid w:val="00372665"/>
    <w:pPr>
      <w:tabs>
        <w:tab w:val="center" w:pos="4153"/>
        <w:tab w:val="right" w:pos="8306"/>
      </w:tabs>
      <w:snapToGrid w:val="0"/>
      <w:jc w:val="left"/>
    </w:pPr>
    <w:rPr>
      <w:rFonts w:ascii="Times New Roman" w:eastAsia="宋体" w:hAnsi="Times New Roman" w:cs="Times New Roman"/>
      <w:sz w:val="18"/>
      <w:szCs w:val="20"/>
    </w:rPr>
  </w:style>
  <w:style w:type="character" w:customStyle="1" w:styleId="Char4">
    <w:name w:val="页脚 Char"/>
    <w:basedOn w:val="a0"/>
    <w:link w:val="ab"/>
    <w:rsid w:val="00372665"/>
    <w:rPr>
      <w:rFonts w:ascii="Times New Roman" w:eastAsia="宋体" w:hAnsi="Times New Roman" w:cs="Times New Roman"/>
      <w:sz w:val="18"/>
      <w:szCs w:val="20"/>
    </w:rPr>
  </w:style>
  <w:style w:type="paragraph" w:styleId="ac">
    <w:name w:val="annotation text"/>
    <w:basedOn w:val="a"/>
    <w:link w:val="Char5"/>
    <w:unhideWhenUsed/>
    <w:rsid w:val="00372665"/>
    <w:pPr>
      <w:jc w:val="left"/>
    </w:pPr>
  </w:style>
  <w:style w:type="character" w:customStyle="1" w:styleId="Char5">
    <w:name w:val="批注文字 Char"/>
    <w:basedOn w:val="a0"/>
    <w:link w:val="ac"/>
    <w:uiPriority w:val="99"/>
    <w:semiHidden/>
    <w:rsid w:val="00372665"/>
  </w:style>
  <w:style w:type="paragraph" w:styleId="ad">
    <w:name w:val="annotation subject"/>
    <w:basedOn w:val="ac"/>
    <w:next w:val="ac"/>
    <w:link w:val="Char6"/>
    <w:rsid w:val="00372665"/>
    <w:rPr>
      <w:rFonts w:ascii="Times New Roman" w:eastAsia="宋体" w:hAnsi="Times New Roman" w:cs="Times New Roman"/>
      <w:b/>
      <w:bCs/>
      <w:szCs w:val="20"/>
    </w:rPr>
  </w:style>
  <w:style w:type="character" w:customStyle="1" w:styleId="Char6">
    <w:name w:val="批注主题 Char"/>
    <w:basedOn w:val="Char5"/>
    <w:link w:val="ad"/>
    <w:rsid w:val="00372665"/>
    <w:rPr>
      <w:rFonts w:ascii="Times New Roman" w:eastAsia="宋体" w:hAnsi="Times New Roman" w:cs="Times New Roman"/>
      <w:b/>
      <w:bCs/>
      <w:szCs w:val="20"/>
    </w:rPr>
  </w:style>
  <w:style w:type="paragraph" w:styleId="a6">
    <w:name w:val="Document Map"/>
    <w:basedOn w:val="a"/>
    <w:link w:val="Char"/>
    <w:rsid w:val="00372665"/>
    <w:rPr>
      <w:rFonts w:ascii="宋体"/>
      <w:sz w:val="18"/>
      <w:szCs w:val="18"/>
    </w:rPr>
  </w:style>
  <w:style w:type="character" w:customStyle="1" w:styleId="Char10">
    <w:name w:val="文档结构图 Char1"/>
    <w:basedOn w:val="a0"/>
    <w:uiPriority w:val="99"/>
    <w:semiHidden/>
    <w:rsid w:val="00372665"/>
    <w:rPr>
      <w:rFonts w:ascii="宋体" w:eastAsia="宋体"/>
      <w:sz w:val="18"/>
      <w:szCs w:val="18"/>
    </w:rPr>
  </w:style>
  <w:style w:type="paragraph" w:styleId="ae">
    <w:name w:val="header"/>
    <w:basedOn w:val="a"/>
    <w:link w:val="Char7"/>
    <w:rsid w:val="00372665"/>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0"/>
    </w:rPr>
  </w:style>
  <w:style w:type="character" w:customStyle="1" w:styleId="Char7">
    <w:name w:val="页眉 Char"/>
    <w:basedOn w:val="a0"/>
    <w:link w:val="ae"/>
    <w:rsid w:val="00372665"/>
    <w:rPr>
      <w:rFonts w:ascii="Times New Roman" w:eastAsia="宋体" w:hAnsi="Times New Roman" w:cs="Times New Roman"/>
      <w:sz w:val="18"/>
      <w:szCs w:val="20"/>
    </w:rPr>
  </w:style>
  <w:style w:type="paragraph" w:styleId="af">
    <w:name w:val="Balloon Text"/>
    <w:basedOn w:val="a"/>
    <w:link w:val="Char8"/>
    <w:rsid w:val="00372665"/>
    <w:rPr>
      <w:rFonts w:ascii="Times New Roman" w:eastAsia="宋体" w:hAnsi="Times New Roman" w:cs="Times New Roman"/>
      <w:sz w:val="18"/>
      <w:szCs w:val="18"/>
    </w:rPr>
  </w:style>
  <w:style w:type="character" w:customStyle="1" w:styleId="Char8">
    <w:name w:val="批注框文本 Char"/>
    <w:basedOn w:val="a0"/>
    <w:link w:val="af"/>
    <w:rsid w:val="00372665"/>
    <w:rPr>
      <w:rFonts w:ascii="Times New Roman" w:eastAsia="宋体" w:hAnsi="Times New Roman" w:cs="Times New Roman"/>
      <w:sz w:val="18"/>
      <w:szCs w:val="18"/>
    </w:rPr>
  </w:style>
  <w:style w:type="paragraph" w:styleId="11">
    <w:name w:val="toc 1"/>
    <w:basedOn w:val="a"/>
    <w:next w:val="a"/>
    <w:rsid w:val="00372665"/>
    <w:pPr>
      <w:spacing w:before="120" w:after="120"/>
      <w:jc w:val="left"/>
    </w:pPr>
    <w:rPr>
      <w:rFonts w:ascii="Times New Roman" w:eastAsia="宋体" w:hAnsi="Times New Roman" w:cs="Times New Roman"/>
      <w:b/>
      <w:bCs/>
      <w:caps/>
      <w:sz w:val="20"/>
      <w:szCs w:val="20"/>
    </w:rPr>
  </w:style>
  <w:style w:type="paragraph" w:styleId="af0">
    <w:name w:val="Normal (Web)"/>
    <w:basedOn w:val="a"/>
    <w:rsid w:val="00372665"/>
    <w:pPr>
      <w:widowControl/>
      <w:spacing w:before="100" w:beforeAutospacing="1" w:after="100" w:afterAutospacing="1"/>
      <w:jc w:val="left"/>
    </w:pPr>
    <w:rPr>
      <w:rFonts w:ascii="宋体" w:eastAsia="宋体" w:hAnsi="宋体" w:cs="宋体"/>
      <w:kern w:val="0"/>
      <w:sz w:val="24"/>
      <w:szCs w:val="24"/>
    </w:rPr>
  </w:style>
  <w:style w:type="paragraph" w:customStyle="1" w:styleId="Char9">
    <w:name w:val="Char"/>
    <w:basedOn w:val="a"/>
    <w:qFormat/>
    <w:rsid w:val="00372665"/>
    <w:pPr>
      <w:widowControl/>
      <w:spacing w:after="160" w:line="240" w:lineRule="exact"/>
      <w:jc w:val="left"/>
    </w:pPr>
    <w:rPr>
      <w:rFonts w:ascii="Verdana" w:eastAsia="宋体" w:hAnsi="Verdana" w:cs="Times New Roman"/>
      <w:kern w:val="0"/>
      <w:sz w:val="20"/>
      <w:szCs w:val="20"/>
      <w:lang w:eastAsia="en-US"/>
    </w:rPr>
  </w:style>
  <w:style w:type="paragraph" w:customStyle="1" w:styleId="12">
    <w:name w:val="列出段落1"/>
    <w:basedOn w:val="a"/>
    <w:rsid w:val="00372665"/>
    <w:pPr>
      <w:ind w:firstLineChars="200" w:firstLine="420"/>
    </w:pPr>
    <w:rPr>
      <w:rFonts w:ascii="Times New Roman" w:eastAsia="宋体" w:hAnsi="Times New Roman" w:cs="Times New Roman"/>
      <w:sz w:val="28"/>
      <w:szCs w:val="20"/>
    </w:rPr>
  </w:style>
  <w:style w:type="paragraph" w:styleId="af1">
    <w:name w:val="No Spacing"/>
    <w:qFormat/>
    <w:rsid w:val="00372665"/>
    <w:pPr>
      <w:widowControl w:val="0"/>
      <w:jc w:val="both"/>
    </w:pPr>
    <w:rPr>
      <w:rFonts w:ascii="Times New Roman" w:eastAsia="宋体" w:hAnsi="Times New Roman" w:cs="Times New Roman"/>
      <w:szCs w:val="24"/>
    </w:rPr>
  </w:style>
  <w:style w:type="table" w:styleId="af2">
    <w:name w:val="Table Grid"/>
    <w:basedOn w:val="a1"/>
    <w:uiPriority w:val="99"/>
    <w:unhideWhenUsed/>
    <w:rsid w:val="0037266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372665"/>
    <w:pPr>
      <w:widowControl/>
      <w:adjustRightInd w:val="0"/>
      <w:snapToGrid w:val="0"/>
      <w:spacing w:after="200"/>
      <w:ind w:firstLineChars="200" w:firstLine="420"/>
      <w:jc w:val="left"/>
    </w:pPr>
    <w:rPr>
      <w:rFonts w:ascii="Tahoma" w:eastAsia="微软雅黑" w:hAnsi="Tahoma"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72665"/>
    <w:pPr>
      <w:keepNext/>
      <w:tabs>
        <w:tab w:val="left" w:pos="3360"/>
      </w:tabs>
      <w:snapToGrid w:val="0"/>
      <w:spacing w:beforeLines="100" w:before="312" w:afterLines="50" w:after="156" w:line="800" w:lineRule="atLeast"/>
      <w:jc w:val="center"/>
      <w:outlineLvl w:val="0"/>
    </w:pPr>
    <w:rPr>
      <w:rFonts w:ascii="Times New Roman" w:eastAsia="黑体" w:hAnsi="Times New Roman" w:cs="Times New Roman"/>
      <w:sz w:val="44"/>
      <w:szCs w:val="20"/>
    </w:rPr>
  </w:style>
  <w:style w:type="paragraph" w:styleId="2">
    <w:name w:val="heading 2"/>
    <w:basedOn w:val="a"/>
    <w:next w:val="a"/>
    <w:link w:val="2Char"/>
    <w:qFormat/>
    <w:rsid w:val="00372665"/>
    <w:pPr>
      <w:keepNext/>
      <w:keepLines/>
      <w:adjustRightInd w:val="0"/>
      <w:snapToGrid w:val="0"/>
      <w:spacing w:line="360" w:lineRule="auto"/>
      <w:outlineLvl w:val="1"/>
    </w:pPr>
    <w:rPr>
      <w:rFonts w:ascii="宋体" w:eastAsia="宋体" w:hAnsi="宋体" w:cs="Times New Roman"/>
      <w:sz w:val="28"/>
      <w:szCs w:val="20"/>
      <w:lang w:val="x-none" w:eastAsia="x-none"/>
    </w:rPr>
  </w:style>
  <w:style w:type="paragraph" w:styleId="3">
    <w:name w:val="heading 3"/>
    <w:basedOn w:val="a"/>
    <w:next w:val="a"/>
    <w:link w:val="3Char"/>
    <w:qFormat/>
    <w:rsid w:val="00372665"/>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72665"/>
    <w:rPr>
      <w:rFonts w:ascii="Times New Roman" w:eastAsia="黑体" w:hAnsi="Times New Roman" w:cs="Times New Roman"/>
      <w:sz w:val="44"/>
      <w:szCs w:val="20"/>
    </w:rPr>
  </w:style>
  <w:style w:type="character" w:customStyle="1" w:styleId="2Char">
    <w:name w:val="标题 2 Char"/>
    <w:basedOn w:val="a0"/>
    <w:link w:val="2"/>
    <w:rsid w:val="00372665"/>
    <w:rPr>
      <w:rFonts w:ascii="宋体" w:eastAsia="宋体" w:hAnsi="宋体" w:cs="Times New Roman"/>
      <w:sz w:val="28"/>
      <w:szCs w:val="20"/>
      <w:lang w:val="x-none" w:eastAsia="x-none"/>
    </w:rPr>
  </w:style>
  <w:style w:type="character" w:customStyle="1" w:styleId="3Char">
    <w:name w:val="标题 3 Char"/>
    <w:basedOn w:val="a0"/>
    <w:link w:val="3"/>
    <w:rsid w:val="00372665"/>
    <w:rPr>
      <w:rFonts w:ascii="宋体" w:eastAsia="宋体" w:hAnsi="宋体" w:cs="Times New Roman"/>
      <w:b/>
      <w:kern w:val="0"/>
      <w:sz w:val="27"/>
      <w:szCs w:val="27"/>
    </w:rPr>
  </w:style>
  <w:style w:type="numbering" w:customStyle="1" w:styleId="10">
    <w:name w:val="无列表1"/>
    <w:next w:val="a2"/>
    <w:uiPriority w:val="99"/>
    <w:semiHidden/>
    <w:unhideWhenUsed/>
    <w:rsid w:val="00372665"/>
  </w:style>
  <w:style w:type="character" w:styleId="a3">
    <w:name w:val="Strong"/>
    <w:qFormat/>
    <w:rsid w:val="00372665"/>
    <w:rPr>
      <w:b/>
      <w:bCs/>
    </w:rPr>
  </w:style>
  <w:style w:type="character" w:styleId="a4">
    <w:name w:val="page number"/>
    <w:basedOn w:val="a0"/>
    <w:rsid w:val="00372665"/>
  </w:style>
  <w:style w:type="character" w:styleId="a5">
    <w:name w:val="annotation reference"/>
    <w:rsid w:val="00372665"/>
    <w:rPr>
      <w:sz w:val="21"/>
      <w:szCs w:val="21"/>
    </w:rPr>
  </w:style>
  <w:style w:type="character" w:customStyle="1" w:styleId="Char">
    <w:name w:val="文档结构图 Char"/>
    <w:link w:val="a6"/>
    <w:rsid w:val="00372665"/>
    <w:rPr>
      <w:rFonts w:ascii="宋体"/>
      <w:sz w:val="18"/>
      <w:szCs w:val="18"/>
    </w:rPr>
  </w:style>
  <w:style w:type="character" w:customStyle="1" w:styleId="CharChar8">
    <w:name w:val="Char Char8"/>
    <w:rsid w:val="00372665"/>
    <w:rPr>
      <w:rFonts w:ascii="宋体" w:hAnsi="宋体"/>
      <w:kern w:val="2"/>
      <w:sz w:val="28"/>
    </w:rPr>
  </w:style>
  <w:style w:type="character" w:customStyle="1" w:styleId="2Char0">
    <w:name w:val="正文文本缩进 2 Char"/>
    <w:link w:val="20"/>
    <w:rsid w:val="00372665"/>
    <w:rPr>
      <w:rFonts w:eastAsia="宋体"/>
    </w:rPr>
  </w:style>
  <w:style w:type="character" w:customStyle="1" w:styleId="para1">
    <w:name w:val="para1"/>
    <w:rsid w:val="00372665"/>
    <w:rPr>
      <w:rFonts w:ascii="Arial" w:hAnsi="Arial" w:cs="Arial" w:hint="default"/>
      <w:sz w:val="18"/>
      <w:szCs w:val="18"/>
    </w:rPr>
  </w:style>
  <w:style w:type="paragraph" w:styleId="21">
    <w:name w:val="toc 2"/>
    <w:basedOn w:val="a"/>
    <w:next w:val="a"/>
    <w:rsid w:val="00372665"/>
    <w:pPr>
      <w:ind w:left="280"/>
      <w:jc w:val="left"/>
    </w:pPr>
    <w:rPr>
      <w:rFonts w:ascii="Times New Roman" w:eastAsia="宋体" w:hAnsi="Times New Roman" w:cs="Times New Roman"/>
      <w:smallCaps/>
      <w:sz w:val="20"/>
      <w:szCs w:val="20"/>
    </w:rPr>
  </w:style>
  <w:style w:type="paragraph" w:styleId="a7">
    <w:name w:val="Subtitle"/>
    <w:basedOn w:val="a"/>
    <w:next w:val="a"/>
    <w:link w:val="Char0"/>
    <w:qFormat/>
    <w:rsid w:val="00372665"/>
    <w:pPr>
      <w:spacing w:before="240" w:after="60" w:line="312" w:lineRule="auto"/>
      <w:jc w:val="center"/>
      <w:outlineLvl w:val="1"/>
    </w:pPr>
    <w:rPr>
      <w:rFonts w:ascii="Cambria" w:eastAsia="宋体" w:hAnsi="Cambria" w:cs="Times New Roman"/>
      <w:b/>
      <w:bCs/>
      <w:kern w:val="28"/>
      <w:sz w:val="32"/>
      <w:szCs w:val="32"/>
    </w:rPr>
  </w:style>
  <w:style w:type="character" w:customStyle="1" w:styleId="Char0">
    <w:name w:val="副标题 Char"/>
    <w:basedOn w:val="a0"/>
    <w:link w:val="a7"/>
    <w:rsid w:val="00372665"/>
    <w:rPr>
      <w:rFonts w:ascii="Cambria" w:eastAsia="宋体" w:hAnsi="Cambria" w:cs="Times New Roman"/>
      <w:b/>
      <w:bCs/>
      <w:kern w:val="28"/>
      <w:sz w:val="32"/>
      <w:szCs w:val="32"/>
    </w:rPr>
  </w:style>
  <w:style w:type="paragraph" w:styleId="a8">
    <w:name w:val="Plain Text"/>
    <w:basedOn w:val="a"/>
    <w:link w:val="Char1"/>
    <w:rsid w:val="00372665"/>
    <w:pPr>
      <w:adjustRightInd w:val="0"/>
      <w:snapToGrid w:val="0"/>
      <w:spacing w:line="360" w:lineRule="auto"/>
    </w:pPr>
    <w:rPr>
      <w:rFonts w:ascii="宋体" w:eastAsia="宋体" w:hAnsi="Courier New" w:cs="Times New Roman"/>
      <w:szCs w:val="20"/>
    </w:rPr>
  </w:style>
  <w:style w:type="character" w:customStyle="1" w:styleId="Char1">
    <w:name w:val="纯文本 Char"/>
    <w:basedOn w:val="a0"/>
    <w:link w:val="a8"/>
    <w:rsid w:val="00372665"/>
    <w:rPr>
      <w:rFonts w:ascii="宋体" w:eastAsia="宋体" w:hAnsi="Courier New" w:cs="Times New Roman"/>
      <w:szCs w:val="20"/>
    </w:rPr>
  </w:style>
  <w:style w:type="paragraph" w:styleId="20">
    <w:name w:val="Body Text Indent 2"/>
    <w:basedOn w:val="a"/>
    <w:link w:val="2Char0"/>
    <w:rsid w:val="00372665"/>
    <w:pPr>
      <w:spacing w:after="120" w:line="480" w:lineRule="auto"/>
      <w:ind w:leftChars="200" w:left="420"/>
    </w:pPr>
    <w:rPr>
      <w:rFonts w:eastAsia="宋体"/>
    </w:rPr>
  </w:style>
  <w:style w:type="character" w:customStyle="1" w:styleId="2Char1">
    <w:name w:val="正文文本缩进 2 Char1"/>
    <w:basedOn w:val="a0"/>
    <w:uiPriority w:val="99"/>
    <w:semiHidden/>
    <w:rsid w:val="00372665"/>
  </w:style>
  <w:style w:type="paragraph" w:styleId="a9">
    <w:name w:val="Date"/>
    <w:basedOn w:val="a"/>
    <w:next w:val="a"/>
    <w:link w:val="Char2"/>
    <w:rsid w:val="00372665"/>
    <w:rPr>
      <w:rFonts w:ascii="Times New Roman" w:eastAsia="宋体" w:hAnsi="Times New Roman" w:cs="Times New Roman"/>
      <w:szCs w:val="20"/>
    </w:rPr>
  </w:style>
  <w:style w:type="character" w:customStyle="1" w:styleId="Char2">
    <w:name w:val="日期 Char"/>
    <w:basedOn w:val="a0"/>
    <w:link w:val="a9"/>
    <w:rsid w:val="00372665"/>
    <w:rPr>
      <w:rFonts w:ascii="Times New Roman" w:eastAsia="宋体" w:hAnsi="Times New Roman" w:cs="Times New Roman"/>
      <w:szCs w:val="20"/>
    </w:rPr>
  </w:style>
  <w:style w:type="paragraph" w:styleId="aa">
    <w:name w:val="Body Text Indent"/>
    <w:basedOn w:val="a"/>
    <w:link w:val="Char3"/>
    <w:rsid w:val="00372665"/>
    <w:pPr>
      <w:spacing w:line="700" w:lineRule="exact"/>
      <w:ind w:left="960"/>
    </w:pPr>
    <w:rPr>
      <w:rFonts w:ascii="Times New Roman" w:eastAsia="宋体" w:hAnsi="Times New Roman" w:cs="Times New Roman"/>
      <w:sz w:val="44"/>
      <w:szCs w:val="20"/>
    </w:rPr>
  </w:style>
  <w:style w:type="character" w:customStyle="1" w:styleId="Char3">
    <w:name w:val="正文文本缩进 Char"/>
    <w:basedOn w:val="a0"/>
    <w:link w:val="aa"/>
    <w:rsid w:val="00372665"/>
    <w:rPr>
      <w:rFonts w:ascii="Times New Roman" w:eastAsia="宋体" w:hAnsi="Times New Roman" w:cs="Times New Roman"/>
      <w:sz w:val="44"/>
      <w:szCs w:val="20"/>
    </w:rPr>
  </w:style>
  <w:style w:type="paragraph" w:styleId="ab">
    <w:name w:val="footer"/>
    <w:basedOn w:val="a"/>
    <w:link w:val="Char4"/>
    <w:rsid w:val="00372665"/>
    <w:pPr>
      <w:tabs>
        <w:tab w:val="center" w:pos="4153"/>
        <w:tab w:val="right" w:pos="8306"/>
      </w:tabs>
      <w:snapToGrid w:val="0"/>
      <w:jc w:val="left"/>
    </w:pPr>
    <w:rPr>
      <w:rFonts w:ascii="Times New Roman" w:eastAsia="宋体" w:hAnsi="Times New Roman" w:cs="Times New Roman"/>
      <w:sz w:val="18"/>
      <w:szCs w:val="20"/>
    </w:rPr>
  </w:style>
  <w:style w:type="character" w:customStyle="1" w:styleId="Char4">
    <w:name w:val="页脚 Char"/>
    <w:basedOn w:val="a0"/>
    <w:link w:val="ab"/>
    <w:rsid w:val="00372665"/>
    <w:rPr>
      <w:rFonts w:ascii="Times New Roman" w:eastAsia="宋体" w:hAnsi="Times New Roman" w:cs="Times New Roman"/>
      <w:sz w:val="18"/>
      <w:szCs w:val="20"/>
    </w:rPr>
  </w:style>
  <w:style w:type="paragraph" w:styleId="ac">
    <w:name w:val="annotation text"/>
    <w:basedOn w:val="a"/>
    <w:link w:val="Char5"/>
    <w:unhideWhenUsed/>
    <w:rsid w:val="00372665"/>
    <w:pPr>
      <w:jc w:val="left"/>
    </w:pPr>
  </w:style>
  <w:style w:type="character" w:customStyle="1" w:styleId="Char5">
    <w:name w:val="批注文字 Char"/>
    <w:basedOn w:val="a0"/>
    <w:link w:val="ac"/>
    <w:uiPriority w:val="99"/>
    <w:semiHidden/>
    <w:rsid w:val="00372665"/>
  </w:style>
  <w:style w:type="paragraph" w:styleId="ad">
    <w:name w:val="annotation subject"/>
    <w:basedOn w:val="ac"/>
    <w:next w:val="ac"/>
    <w:link w:val="Char6"/>
    <w:rsid w:val="00372665"/>
    <w:rPr>
      <w:rFonts w:ascii="Times New Roman" w:eastAsia="宋体" w:hAnsi="Times New Roman" w:cs="Times New Roman"/>
      <w:b/>
      <w:bCs/>
      <w:szCs w:val="20"/>
    </w:rPr>
  </w:style>
  <w:style w:type="character" w:customStyle="1" w:styleId="Char6">
    <w:name w:val="批注主题 Char"/>
    <w:basedOn w:val="Char5"/>
    <w:link w:val="ad"/>
    <w:rsid w:val="00372665"/>
    <w:rPr>
      <w:rFonts w:ascii="Times New Roman" w:eastAsia="宋体" w:hAnsi="Times New Roman" w:cs="Times New Roman"/>
      <w:b/>
      <w:bCs/>
      <w:szCs w:val="20"/>
    </w:rPr>
  </w:style>
  <w:style w:type="paragraph" w:styleId="a6">
    <w:name w:val="Document Map"/>
    <w:basedOn w:val="a"/>
    <w:link w:val="Char"/>
    <w:rsid w:val="00372665"/>
    <w:rPr>
      <w:rFonts w:ascii="宋体"/>
      <w:sz w:val="18"/>
      <w:szCs w:val="18"/>
    </w:rPr>
  </w:style>
  <w:style w:type="character" w:customStyle="1" w:styleId="Char10">
    <w:name w:val="文档结构图 Char1"/>
    <w:basedOn w:val="a0"/>
    <w:uiPriority w:val="99"/>
    <w:semiHidden/>
    <w:rsid w:val="00372665"/>
    <w:rPr>
      <w:rFonts w:ascii="宋体" w:eastAsia="宋体"/>
      <w:sz w:val="18"/>
      <w:szCs w:val="18"/>
    </w:rPr>
  </w:style>
  <w:style w:type="paragraph" w:styleId="ae">
    <w:name w:val="header"/>
    <w:basedOn w:val="a"/>
    <w:link w:val="Char7"/>
    <w:rsid w:val="00372665"/>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0"/>
    </w:rPr>
  </w:style>
  <w:style w:type="character" w:customStyle="1" w:styleId="Char7">
    <w:name w:val="页眉 Char"/>
    <w:basedOn w:val="a0"/>
    <w:link w:val="ae"/>
    <w:rsid w:val="00372665"/>
    <w:rPr>
      <w:rFonts w:ascii="Times New Roman" w:eastAsia="宋体" w:hAnsi="Times New Roman" w:cs="Times New Roman"/>
      <w:sz w:val="18"/>
      <w:szCs w:val="20"/>
    </w:rPr>
  </w:style>
  <w:style w:type="paragraph" w:styleId="af">
    <w:name w:val="Balloon Text"/>
    <w:basedOn w:val="a"/>
    <w:link w:val="Char8"/>
    <w:rsid w:val="00372665"/>
    <w:rPr>
      <w:rFonts w:ascii="Times New Roman" w:eastAsia="宋体" w:hAnsi="Times New Roman" w:cs="Times New Roman"/>
      <w:sz w:val="18"/>
      <w:szCs w:val="18"/>
    </w:rPr>
  </w:style>
  <w:style w:type="character" w:customStyle="1" w:styleId="Char8">
    <w:name w:val="批注框文本 Char"/>
    <w:basedOn w:val="a0"/>
    <w:link w:val="af"/>
    <w:rsid w:val="00372665"/>
    <w:rPr>
      <w:rFonts w:ascii="Times New Roman" w:eastAsia="宋体" w:hAnsi="Times New Roman" w:cs="Times New Roman"/>
      <w:sz w:val="18"/>
      <w:szCs w:val="18"/>
    </w:rPr>
  </w:style>
  <w:style w:type="paragraph" w:styleId="11">
    <w:name w:val="toc 1"/>
    <w:basedOn w:val="a"/>
    <w:next w:val="a"/>
    <w:rsid w:val="00372665"/>
    <w:pPr>
      <w:spacing w:before="120" w:after="120"/>
      <w:jc w:val="left"/>
    </w:pPr>
    <w:rPr>
      <w:rFonts w:ascii="Times New Roman" w:eastAsia="宋体" w:hAnsi="Times New Roman" w:cs="Times New Roman"/>
      <w:b/>
      <w:bCs/>
      <w:caps/>
      <w:sz w:val="20"/>
      <w:szCs w:val="20"/>
    </w:rPr>
  </w:style>
  <w:style w:type="paragraph" w:styleId="af0">
    <w:name w:val="Normal (Web)"/>
    <w:basedOn w:val="a"/>
    <w:rsid w:val="00372665"/>
    <w:pPr>
      <w:widowControl/>
      <w:spacing w:before="100" w:beforeAutospacing="1" w:after="100" w:afterAutospacing="1"/>
      <w:jc w:val="left"/>
    </w:pPr>
    <w:rPr>
      <w:rFonts w:ascii="宋体" w:eastAsia="宋体" w:hAnsi="宋体" w:cs="宋体"/>
      <w:kern w:val="0"/>
      <w:sz w:val="24"/>
      <w:szCs w:val="24"/>
    </w:rPr>
  </w:style>
  <w:style w:type="paragraph" w:customStyle="1" w:styleId="Char9">
    <w:name w:val="Char"/>
    <w:basedOn w:val="a"/>
    <w:qFormat/>
    <w:rsid w:val="00372665"/>
    <w:pPr>
      <w:widowControl/>
      <w:spacing w:after="160" w:line="240" w:lineRule="exact"/>
      <w:jc w:val="left"/>
    </w:pPr>
    <w:rPr>
      <w:rFonts w:ascii="Verdana" w:eastAsia="宋体" w:hAnsi="Verdana" w:cs="Times New Roman"/>
      <w:kern w:val="0"/>
      <w:sz w:val="20"/>
      <w:szCs w:val="20"/>
      <w:lang w:eastAsia="en-US"/>
    </w:rPr>
  </w:style>
  <w:style w:type="paragraph" w:customStyle="1" w:styleId="12">
    <w:name w:val="列出段落1"/>
    <w:basedOn w:val="a"/>
    <w:rsid w:val="00372665"/>
    <w:pPr>
      <w:ind w:firstLineChars="200" w:firstLine="420"/>
    </w:pPr>
    <w:rPr>
      <w:rFonts w:ascii="Times New Roman" w:eastAsia="宋体" w:hAnsi="Times New Roman" w:cs="Times New Roman"/>
      <w:sz w:val="28"/>
      <w:szCs w:val="20"/>
    </w:rPr>
  </w:style>
  <w:style w:type="paragraph" w:styleId="af1">
    <w:name w:val="No Spacing"/>
    <w:qFormat/>
    <w:rsid w:val="00372665"/>
    <w:pPr>
      <w:widowControl w:val="0"/>
      <w:jc w:val="both"/>
    </w:pPr>
    <w:rPr>
      <w:rFonts w:ascii="Times New Roman" w:eastAsia="宋体" w:hAnsi="Times New Roman" w:cs="Times New Roman"/>
      <w:szCs w:val="24"/>
    </w:rPr>
  </w:style>
  <w:style w:type="table" w:styleId="af2">
    <w:name w:val="Table Grid"/>
    <w:basedOn w:val="a1"/>
    <w:uiPriority w:val="99"/>
    <w:unhideWhenUsed/>
    <w:rsid w:val="0037266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372665"/>
    <w:pPr>
      <w:widowControl/>
      <w:adjustRightInd w:val="0"/>
      <w:snapToGrid w:val="0"/>
      <w:spacing w:after="200"/>
      <w:ind w:firstLineChars="200" w:firstLine="420"/>
      <w:jc w:val="left"/>
    </w:pPr>
    <w:rPr>
      <w:rFonts w:ascii="Tahoma" w:eastAsia="微软雅黑" w:hAnsi="Tahoma"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2020</Words>
  <Characters>11519</Characters>
  <Application>Microsoft Office Word</Application>
  <DocSecurity>0</DocSecurity>
  <Lines>95</Lines>
  <Paragraphs>27</Paragraphs>
  <ScaleCrop>false</ScaleCrop>
  <Company>china</Company>
  <LinksUpToDate>false</LinksUpToDate>
  <CharactersWithSpaces>13512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欧阳怡然</dc:creator>
  <cp:lastModifiedBy>欧阳怡然</cp:lastModifiedBy>
  <cp:revision>2</cp:revision>
  <dcterms:created xsi:type="dcterms:W3CDTF">2020-08-11T05:12:00Z</dcterms:created>
  <dcterms:modified xsi:type="dcterms:W3CDTF">2020-08-11T05:16:00Z</dcterms:modified>
</cp:coreProperties>
</file>